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EC40E" w14:textId="77777777" w:rsidR="0030174E" w:rsidRPr="005D01D3" w:rsidRDefault="0030174E" w:rsidP="005A64A6">
      <w:pPr>
        <w:pStyle w:val="Default"/>
        <w:jc w:val="right"/>
        <w:rPr>
          <w:rFonts w:ascii="Arial" w:hAnsi="Arial" w:cs="Arial"/>
          <w:b/>
          <w:bCs/>
          <w:sz w:val="40"/>
          <w:szCs w:val="40"/>
        </w:rPr>
      </w:pPr>
      <w:r w:rsidRPr="005D01D3">
        <w:rPr>
          <w:rFonts w:ascii="Arial" w:hAnsi="Arial" w:cs="Arial"/>
          <w:noProof/>
          <w:lang w:eastAsia="en-GB"/>
        </w:rPr>
        <w:drawing>
          <wp:inline distT="0" distB="0" distL="0" distR="0" wp14:anchorId="74AF80D7" wp14:editId="0BEEC01B">
            <wp:extent cx="2973705" cy="871220"/>
            <wp:effectExtent l="0" t="0" r="0" b="5080"/>
            <wp:docPr id="15" name="Picture 15" descr="T:\Links\CORPORATE STYLE GUIDELINES AND TEMPLATES\PONI Logos\PONI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inks\CORPORATE STYLE GUIDELINES AND TEMPLATES\PONI Logos\PONI Logo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3705" cy="871220"/>
                    </a:xfrm>
                    <a:prstGeom prst="rect">
                      <a:avLst/>
                    </a:prstGeom>
                    <a:noFill/>
                    <a:ln>
                      <a:noFill/>
                    </a:ln>
                  </pic:spPr>
                </pic:pic>
              </a:graphicData>
            </a:graphic>
          </wp:inline>
        </w:drawing>
      </w:r>
    </w:p>
    <w:p w14:paraId="12342282" w14:textId="77777777" w:rsidR="0030174E" w:rsidRPr="005D01D3" w:rsidRDefault="0030174E" w:rsidP="005A64A6">
      <w:pPr>
        <w:pStyle w:val="NormalWeb"/>
        <w:rPr>
          <w:rFonts w:ascii="Arial" w:hAnsi="Arial" w:cs="Arial"/>
        </w:rPr>
      </w:pPr>
    </w:p>
    <w:p w14:paraId="751C8B66" w14:textId="77777777" w:rsidR="0030174E" w:rsidRPr="005D01D3" w:rsidRDefault="0030174E" w:rsidP="005A64A6">
      <w:pPr>
        <w:pStyle w:val="NormalWeb"/>
        <w:rPr>
          <w:rFonts w:ascii="Arial" w:hAnsi="Arial" w:cs="Arial"/>
        </w:rPr>
      </w:pPr>
    </w:p>
    <w:p w14:paraId="631CAE68" w14:textId="77777777" w:rsidR="0030174E" w:rsidRPr="005D01D3" w:rsidRDefault="0030174E" w:rsidP="005A64A6">
      <w:pPr>
        <w:pStyle w:val="NormalWeb"/>
        <w:rPr>
          <w:rFonts w:ascii="Arial" w:hAnsi="Arial" w:cs="Arial"/>
        </w:rPr>
      </w:pPr>
    </w:p>
    <w:p w14:paraId="5E5BAA6A" w14:textId="77777777" w:rsidR="0030174E" w:rsidRPr="005D01D3" w:rsidRDefault="0030174E" w:rsidP="005A64A6">
      <w:pPr>
        <w:pStyle w:val="NormalWeb"/>
        <w:rPr>
          <w:rFonts w:ascii="Arial" w:hAnsi="Arial" w:cs="Arial"/>
        </w:rPr>
      </w:pPr>
    </w:p>
    <w:p w14:paraId="7DA58E27" w14:textId="77777777" w:rsidR="0030174E" w:rsidRPr="005D01D3" w:rsidRDefault="0030174E" w:rsidP="005A64A6">
      <w:pPr>
        <w:pStyle w:val="NormalWeb"/>
        <w:jc w:val="center"/>
        <w:rPr>
          <w:rFonts w:ascii="Arial" w:hAnsi="Arial" w:cs="Arial"/>
          <w:b/>
          <w:sz w:val="32"/>
          <w:szCs w:val="32"/>
        </w:rPr>
      </w:pPr>
      <w:r w:rsidRPr="005D01D3">
        <w:rPr>
          <w:rFonts w:ascii="Arial" w:hAnsi="Arial" w:cs="Arial"/>
          <w:b/>
          <w:sz w:val="32"/>
          <w:szCs w:val="32"/>
        </w:rPr>
        <w:t>POLICE OMBUDSMAN FOR NORTHERN IRELAND</w:t>
      </w:r>
    </w:p>
    <w:p w14:paraId="534B72B7" w14:textId="4719B17B" w:rsidR="0030174E" w:rsidRPr="005D01D3" w:rsidRDefault="003F1456" w:rsidP="005A64A6">
      <w:pPr>
        <w:pStyle w:val="paragraph"/>
        <w:jc w:val="center"/>
        <w:rPr>
          <w:rStyle w:val="normaltextrun1"/>
          <w:rFonts w:ascii="Arial" w:hAnsi="Arial" w:cs="Arial"/>
          <w:b/>
          <w:bCs/>
          <w:sz w:val="32"/>
          <w:szCs w:val="32"/>
          <w:lang w:val="en-US"/>
        </w:rPr>
      </w:pPr>
      <w:r>
        <w:rPr>
          <w:rStyle w:val="normaltextrun1"/>
          <w:rFonts w:ascii="Arial" w:hAnsi="Arial" w:cs="Arial"/>
          <w:b/>
          <w:bCs/>
          <w:sz w:val="32"/>
          <w:szCs w:val="32"/>
          <w:lang w:val="en-US"/>
        </w:rPr>
        <w:t>Data Protection Policy</w:t>
      </w:r>
    </w:p>
    <w:p w14:paraId="7EBE311A" w14:textId="77777777" w:rsidR="0030174E" w:rsidRPr="005D01D3" w:rsidRDefault="0030174E" w:rsidP="005A64A6">
      <w:pPr>
        <w:pStyle w:val="NormalWeb"/>
        <w:jc w:val="center"/>
        <w:rPr>
          <w:rFonts w:ascii="Arial" w:hAnsi="Arial" w:cs="Arial"/>
        </w:rPr>
      </w:pPr>
    </w:p>
    <w:p w14:paraId="616EBEDC" w14:textId="77777777" w:rsidR="0030174E" w:rsidRPr="005D01D3" w:rsidRDefault="0030174E" w:rsidP="005A64A6">
      <w:pPr>
        <w:pStyle w:val="NormalWeb"/>
        <w:rPr>
          <w:rFonts w:ascii="Arial" w:hAnsi="Arial" w:cs="Arial"/>
        </w:rPr>
      </w:pPr>
    </w:p>
    <w:p w14:paraId="709CE70B" w14:textId="77777777" w:rsidR="0030174E" w:rsidRPr="005D01D3" w:rsidRDefault="0030174E" w:rsidP="005A64A6">
      <w:pPr>
        <w:pStyle w:val="NormalWeb"/>
        <w:rPr>
          <w:rFonts w:ascii="Arial" w:hAnsi="Arial" w:cs="Arial"/>
        </w:rPr>
      </w:pPr>
    </w:p>
    <w:p w14:paraId="4E588B21" w14:textId="77777777" w:rsidR="0030174E" w:rsidRDefault="0030174E" w:rsidP="005A64A6">
      <w:pPr>
        <w:pStyle w:val="NormalWeb"/>
        <w:rPr>
          <w:rFonts w:ascii="Arial" w:hAnsi="Arial" w:cs="Arial"/>
        </w:rPr>
      </w:pPr>
    </w:p>
    <w:p w14:paraId="3FBAA7E1" w14:textId="77777777" w:rsidR="003F1456" w:rsidRDefault="003F1456" w:rsidP="005A64A6">
      <w:pPr>
        <w:pStyle w:val="NormalWeb"/>
        <w:rPr>
          <w:rFonts w:ascii="Arial" w:hAnsi="Arial" w:cs="Arial"/>
        </w:rPr>
      </w:pPr>
    </w:p>
    <w:p w14:paraId="76C747AA" w14:textId="77777777" w:rsidR="003F1456" w:rsidRDefault="003F1456" w:rsidP="005A64A6">
      <w:pPr>
        <w:pStyle w:val="NormalWeb"/>
        <w:rPr>
          <w:rFonts w:ascii="Arial" w:hAnsi="Arial" w:cs="Arial"/>
        </w:rPr>
      </w:pPr>
    </w:p>
    <w:p w14:paraId="5615384C" w14:textId="77777777" w:rsidR="003F1456" w:rsidRDefault="003F1456" w:rsidP="005A64A6">
      <w:pPr>
        <w:pStyle w:val="NormalWeb"/>
        <w:rPr>
          <w:rFonts w:ascii="Arial" w:hAnsi="Arial" w:cs="Arial"/>
        </w:rPr>
      </w:pPr>
    </w:p>
    <w:p w14:paraId="071D990C" w14:textId="77777777" w:rsidR="003F1456" w:rsidRDefault="003F1456" w:rsidP="005A64A6">
      <w:pPr>
        <w:pStyle w:val="NormalWeb"/>
        <w:rPr>
          <w:rFonts w:ascii="Arial" w:hAnsi="Arial" w:cs="Arial"/>
        </w:rPr>
      </w:pPr>
    </w:p>
    <w:p w14:paraId="1585283F" w14:textId="77777777" w:rsidR="003F1456" w:rsidRPr="005D01D3" w:rsidRDefault="003F1456" w:rsidP="005A64A6">
      <w:pPr>
        <w:pStyle w:val="NormalWeb"/>
        <w:rPr>
          <w:rFonts w:ascii="Arial" w:hAnsi="Arial" w:cs="Arial"/>
        </w:rPr>
      </w:pPr>
    </w:p>
    <w:p w14:paraId="35DE4DD3" w14:textId="77777777" w:rsidR="0030174E" w:rsidRPr="005D01D3" w:rsidRDefault="0030174E" w:rsidP="005A64A6">
      <w:pPr>
        <w:rPr>
          <w:rFonts w:cs="Arial"/>
        </w:rPr>
      </w:pPr>
    </w:p>
    <w:p w14:paraId="2C5C7384" w14:textId="48D9AD06" w:rsidR="0030174E" w:rsidRPr="005D01D3" w:rsidRDefault="0030174E" w:rsidP="005A64A6">
      <w:pPr>
        <w:tabs>
          <w:tab w:val="left" w:pos="3402"/>
        </w:tabs>
        <w:rPr>
          <w:rFonts w:cs="Arial"/>
        </w:rPr>
      </w:pPr>
      <w:r w:rsidRPr="005D01D3">
        <w:rPr>
          <w:rFonts w:cs="Arial"/>
        </w:rPr>
        <w:t xml:space="preserve">POLICY OWNER: </w:t>
      </w:r>
      <w:r w:rsidRPr="005D01D3">
        <w:rPr>
          <w:rFonts w:cs="Arial"/>
        </w:rPr>
        <w:tab/>
      </w:r>
      <w:r w:rsidR="00260669">
        <w:rPr>
          <w:rFonts w:cs="Arial"/>
        </w:rPr>
        <w:t xml:space="preserve">Data Protection Officer </w:t>
      </w:r>
    </w:p>
    <w:p w14:paraId="71C85CF3" w14:textId="77777777" w:rsidR="0030174E" w:rsidRPr="005D01D3" w:rsidRDefault="0030174E" w:rsidP="005A64A6">
      <w:pPr>
        <w:tabs>
          <w:tab w:val="left" w:pos="3402"/>
        </w:tabs>
        <w:rPr>
          <w:rFonts w:cs="Arial"/>
        </w:rPr>
      </w:pPr>
    </w:p>
    <w:p w14:paraId="2EA2D9DA" w14:textId="54096221" w:rsidR="0030174E" w:rsidRPr="005D01D3" w:rsidRDefault="0030174E" w:rsidP="005A64A6">
      <w:pPr>
        <w:tabs>
          <w:tab w:val="left" w:pos="3402"/>
        </w:tabs>
        <w:rPr>
          <w:rFonts w:cs="Arial"/>
        </w:rPr>
      </w:pPr>
      <w:r w:rsidRPr="005D01D3">
        <w:rPr>
          <w:rFonts w:cs="Arial"/>
        </w:rPr>
        <w:t>POLICY APPROVED BY:</w:t>
      </w:r>
      <w:r w:rsidRPr="005D01D3">
        <w:rPr>
          <w:rFonts w:cs="Arial"/>
        </w:rPr>
        <w:tab/>
      </w:r>
      <w:r w:rsidR="00260669">
        <w:rPr>
          <w:rFonts w:cs="Arial"/>
        </w:rPr>
        <w:t xml:space="preserve">Police Ombudsman </w:t>
      </w:r>
    </w:p>
    <w:p w14:paraId="388C5889" w14:textId="77777777" w:rsidR="0030174E" w:rsidRPr="005D01D3" w:rsidRDefault="0030174E" w:rsidP="005A64A6">
      <w:pPr>
        <w:tabs>
          <w:tab w:val="left" w:pos="3402"/>
        </w:tabs>
        <w:rPr>
          <w:rFonts w:cs="Arial"/>
        </w:rPr>
      </w:pPr>
    </w:p>
    <w:p w14:paraId="7B2D5F86" w14:textId="7B35EEC6" w:rsidR="0030174E" w:rsidRPr="005D01D3" w:rsidRDefault="0030174E" w:rsidP="005A64A6">
      <w:pPr>
        <w:pStyle w:val="Footer"/>
        <w:tabs>
          <w:tab w:val="left" w:pos="3402"/>
        </w:tabs>
        <w:rPr>
          <w:rFonts w:cs="Arial"/>
        </w:rPr>
      </w:pPr>
      <w:r w:rsidRPr="005D01D3">
        <w:rPr>
          <w:rFonts w:cs="Arial"/>
        </w:rPr>
        <w:t xml:space="preserve">IMPLEMENTATION DATE: </w:t>
      </w:r>
      <w:r w:rsidRPr="005D01D3">
        <w:rPr>
          <w:rFonts w:cs="Arial"/>
        </w:rPr>
        <w:tab/>
      </w:r>
      <w:r w:rsidR="003F1456">
        <w:rPr>
          <w:rFonts w:cs="Arial"/>
        </w:rPr>
        <w:t xml:space="preserve">1 </w:t>
      </w:r>
      <w:r w:rsidR="00260669">
        <w:rPr>
          <w:rFonts w:cs="Arial"/>
        </w:rPr>
        <w:t>January 2024</w:t>
      </w:r>
    </w:p>
    <w:p w14:paraId="16B69D21" w14:textId="77777777" w:rsidR="0030174E" w:rsidRPr="005D01D3" w:rsidRDefault="0030174E" w:rsidP="005A64A6">
      <w:pPr>
        <w:pStyle w:val="Footer"/>
        <w:tabs>
          <w:tab w:val="left" w:pos="3402"/>
        </w:tabs>
        <w:rPr>
          <w:rFonts w:cs="Arial"/>
        </w:rPr>
      </w:pPr>
    </w:p>
    <w:p w14:paraId="76B6C1CB" w14:textId="51E34AC0" w:rsidR="0030174E" w:rsidRPr="005D01D3" w:rsidRDefault="004373B3" w:rsidP="005A64A6">
      <w:pPr>
        <w:pStyle w:val="Footer"/>
        <w:tabs>
          <w:tab w:val="left" w:pos="3402"/>
        </w:tabs>
        <w:rPr>
          <w:rFonts w:cs="Arial"/>
        </w:rPr>
      </w:pPr>
      <w:r w:rsidRPr="005D01D3">
        <w:rPr>
          <w:rFonts w:cs="Arial"/>
        </w:rPr>
        <w:t>VERSION:</w:t>
      </w:r>
      <w:r w:rsidRPr="005D01D3">
        <w:rPr>
          <w:rFonts w:cs="Arial"/>
        </w:rPr>
        <w:tab/>
      </w:r>
      <w:r w:rsidR="00260669">
        <w:rPr>
          <w:rFonts w:cs="Arial"/>
        </w:rPr>
        <w:t>2</w:t>
      </w:r>
      <w:r w:rsidR="003F1456">
        <w:rPr>
          <w:rFonts w:cs="Arial"/>
        </w:rPr>
        <w:t>.0</w:t>
      </w:r>
      <w:r w:rsidRPr="005D01D3">
        <w:rPr>
          <w:rFonts w:cs="Arial"/>
        </w:rPr>
        <w:t xml:space="preserve">  </w:t>
      </w:r>
    </w:p>
    <w:p w14:paraId="5C357B89" w14:textId="77777777" w:rsidR="0030174E" w:rsidRPr="005D01D3" w:rsidRDefault="0030174E" w:rsidP="005A64A6">
      <w:pPr>
        <w:pStyle w:val="Footer"/>
        <w:tabs>
          <w:tab w:val="left" w:pos="3402"/>
        </w:tabs>
        <w:rPr>
          <w:rFonts w:cs="Arial"/>
        </w:rPr>
      </w:pPr>
    </w:p>
    <w:p w14:paraId="0AD11B1A" w14:textId="1E47EA2C" w:rsidR="0030174E" w:rsidRPr="005D01D3" w:rsidRDefault="0030174E" w:rsidP="005A64A6">
      <w:pPr>
        <w:pStyle w:val="Footer"/>
        <w:tabs>
          <w:tab w:val="left" w:pos="3402"/>
        </w:tabs>
        <w:rPr>
          <w:rFonts w:cs="Arial"/>
        </w:rPr>
      </w:pPr>
      <w:r w:rsidRPr="005D01D3">
        <w:rPr>
          <w:rFonts w:cs="Arial"/>
        </w:rPr>
        <w:t>NEXT REVIEW:</w:t>
      </w:r>
      <w:r w:rsidRPr="005D01D3">
        <w:rPr>
          <w:rFonts w:cs="Arial"/>
        </w:rPr>
        <w:tab/>
      </w:r>
      <w:r w:rsidR="00260669">
        <w:rPr>
          <w:rFonts w:cs="Arial"/>
        </w:rPr>
        <w:t>1 January 2027</w:t>
      </w:r>
    </w:p>
    <w:p w14:paraId="1309703E" w14:textId="77777777" w:rsidR="0030174E" w:rsidRPr="005D01D3" w:rsidRDefault="0030174E" w:rsidP="005A64A6">
      <w:pPr>
        <w:rPr>
          <w:rFonts w:cs="Arial"/>
        </w:rPr>
      </w:pPr>
      <w:r w:rsidRPr="005D01D3">
        <w:rPr>
          <w:rFonts w:cs="Arial"/>
        </w:rPr>
        <w:br w:type="page"/>
      </w:r>
    </w:p>
    <w:p w14:paraId="51A04D07" w14:textId="77777777" w:rsidR="002F32A7" w:rsidRPr="005463FD" w:rsidRDefault="002F32A7" w:rsidP="002F32A7">
      <w:pPr>
        <w:rPr>
          <w:b/>
          <w:color w:val="44546A" w:themeColor="text2"/>
          <w:sz w:val="32"/>
          <w:szCs w:val="32"/>
        </w:rPr>
      </w:pPr>
      <w:bookmarkStart w:id="0" w:name="_GoBack"/>
      <w:bookmarkEnd w:id="0"/>
      <w:r w:rsidRPr="005463FD">
        <w:rPr>
          <w:b/>
          <w:color w:val="44546A" w:themeColor="text2"/>
          <w:sz w:val="32"/>
          <w:szCs w:val="32"/>
        </w:rPr>
        <w:lastRenderedPageBreak/>
        <w:t>Contents</w:t>
      </w:r>
    </w:p>
    <w:p w14:paraId="0DB7DC17" w14:textId="77777777" w:rsidR="002F32A7" w:rsidRDefault="002F32A7" w:rsidP="002F32A7"/>
    <w:p w14:paraId="618309F6" w14:textId="77777777" w:rsidR="002F32A7" w:rsidRDefault="002F32A7" w:rsidP="002F32A7"/>
    <w:p w14:paraId="4D471904" w14:textId="77777777" w:rsidR="00506FDF" w:rsidRDefault="00506FDF" w:rsidP="00BC092A">
      <w:pPr>
        <w:tabs>
          <w:tab w:val="left" w:pos="426"/>
        </w:tabs>
        <w:rPr>
          <w:rFonts w:cs="Arial"/>
        </w:rPr>
      </w:pPr>
    </w:p>
    <w:p w14:paraId="46E31F13" w14:textId="134AA219" w:rsidR="00506FDF" w:rsidRPr="00506FDF" w:rsidRDefault="00506FDF" w:rsidP="00A8779E">
      <w:pPr>
        <w:pStyle w:val="ListParagraph"/>
        <w:numPr>
          <w:ilvl w:val="0"/>
          <w:numId w:val="21"/>
        </w:numPr>
        <w:tabs>
          <w:tab w:val="left" w:pos="426"/>
        </w:tabs>
        <w:spacing w:after="0" w:line="480" w:lineRule="auto"/>
        <w:ind w:left="1077" w:hanging="1077"/>
        <w:rPr>
          <w:rFonts w:cs="Arial"/>
        </w:rPr>
      </w:pPr>
      <w:r w:rsidRPr="00506FDF">
        <w:rPr>
          <w:rFonts w:cs="Arial"/>
        </w:rPr>
        <w:t>Scope</w:t>
      </w:r>
    </w:p>
    <w:p w14:paraId="0F60BB75" w14:textId="07E4906A" w:rsidR="00506FDF" w:rsidRPr="00506FDF" w:rsidRDefault="00506FDF" w:rsidP="00A8779E">
      <w:pPr>
        <w:pStyle w:val="ListParagraph"/>
        <w:numPr>
          <w:ilvl w:val="0"/>
          <w:numId w:val="21"/>
        </w:numPr>
        <w:tabs>
          <w:tab w:val="left" w:pos="426"/>
        </w:tabs>
        <w:spacing w:after="0" w:line="480" w:lineRule="auto"/>
        <w:ind w:left="1077" w:hanging="1077"/>
        <w:rPr>
          <w:rFonts w:cs="Arial"/>
        </w:rPr>
      </w:pPr>
      <w:r w:rsidRPr="00506FDF">
        <w:rPr>
          <w:rFonts w:cs="Arial"/>
        </w:rPr>
        <w:t>Definitions</w:t>
      </w:r>
    </w:p>
    <w:p w14:paraId="4E329FB4" w14:textId="1A54CCAD" w:rsidR="00506FDF" w:rsidRPr="00506FDF" w:rsidRDefault="00506FDF" w:rsidP="00A8779E">
      <w:pPr>
        <w:pStyle w:val="ListParagraph"/>
        <w:numPr>
          <w:ilvl w:val="0"/>
          <w:numId w:val="21"/>
        </w:numPr>
        <w:tabs>
          <w:tab w:val="left" w:pos="426"/>
        </w:tabs>
        <w:spacing w:after="0" w:line="480" w:lineRule="auto"/>
        <w:ind w:left="1077" w:hanging="1077"/>
        <w:rPr>
          <w:rFonts w:cs="Arial"/>
        </w:rPr>
      </w:pPr>
      <w:r w:rsidRPr="00506FDF">
        <w:rPr>
          <w:rFonts w:cs="Arial"/>
        </w:rPr>
        <w:t>The Police Ombudsman’s Office</w:t>
      </w:r>
    </w:p>
    <w:p w14:paraId="68666A89" w14:textId="7BCE2743" w:rsidR="00506FDF" w:rsidRPr="00506FDF" w:rsidRDefault="00506FDF" w:rsidP="00A8779E">
      <w:pPr>
        <w:pStyle w:val="ListParagraph"/>
        <w:numPr>
          <w:ilvl w:val="0"/>
          <w:numId w:val="21"/>
        </w:numPr>
        <w:tabs>
          <w:tab w:val="left" w:pos="426"/>
        </w:tabs>
        <w:spacing w:after="0" w:line="480" w:lineRule="auto"/>
        <w:ind w:left="1077" w:hanging="1077"/>
        <w:rPr>
          <w:rFonts w:cs="Arial"/>
        </w:rPr>
      </w:pPr>
      <w:r w:rsidRPr="00506FDF">
        <w:rPr>
          <w:rFonts w:cs="Arial"/>
        </w:rPr>
        <w:t>The Police (Northern Ireland) Act 1998</w:t>
      </w:r>
    </w:p>
    <w:p w14:paraId="75403F70" w14:textId="38EAC4C2" w:rsidR="00506FDF" w:rsidRPr="00506FDF" w:rsidRDefault="00506FDF" w:rsidP="00A8779E">
      <w:pPr>
        <w:pStyle w:val="ListParagraph"/>
        <w:numPr>
          <w:ilvl w:val="0"/>
          <w:numId w:val="21"/>
        </w:numPr>
        <w:tabs>
          <w:tab w:val="left" w:pos="426"/>
        </w:tabs>
        <w:spacing w:after="0" w:line="480" w:lineRule="auto"/>
        <w:ind w:left="1077" w:hanging="1077"/>
        <w:rPr>
          <w:rFonts w:cs="Arial"/>
        </w:rPr>
      </w:pPr>
      <w:r w:rsidRPr="00506FDF">
        <w:rPr>
          <w:rFonts w:cs="Arial"/>
        </w:rPr>
        <w:t>Processing personal information</w:t>
      </w:r>
    </w:p>
    <w:p w14:paraId="51E2FA74" w14:textId="087B94B7" w:rsidR="00506FDF" w:rsidRPr="00506FDF" w:rsidRDefault="00506FDF" w:rsidP="00A8779E">
      <w:pPr>
        <w:pStyle w:val="ListParagraph"/>
        <w:numPr>
          <w:ilvl w:val="0"/>
          <w:numId w:val="21"/>
        </w:numPr>
        <w:tabs>
          <w:tab w:val="left" w:pos="426"/>
        </w:tabs>
        <w:spacing w:after="0" w:line="480" w:lineRule="auto"/>
        <w:ind w:left="1077" w:hanging="1077"/>
        <w:rPr>
          <w:rFonts w:cs="Arial"/>
        </w:rPr>
      </w:pPr>
      <w:r w:rsidRPr="00506FDF">
        <w:rPr>
          <w:rFonts w:cs="Arial"/>
        </w:rPr>
        <w:t>A Principled Approach to Data Protection</w:t>
      </w:r>
    </w:p>
    <w:p w14:paraId="34038756" w14:textId="35EE13CB" w:rsidR="00506FDF" w:rsidRPr="00506FDF" w:rsidRDefault="00506FDF" w:rsidP="00A8779E">
      <w:pPr>
        <w:pStyle w:val="ListParagraph"/>
        <w:numPr>
          <w:ilvl w:val="0"/>
          <w:numId w:val="21"/>
        </w:numPr>
        <w:tabs>
          <w:tab w:val="left" w:pos="426"/>
        </w:tabs>
        <w:spacing w:after="0" w:line="480" w:lineRule="auto"/>
        <w:ind w:left="1077" w:hanging="1077"/>
        <w:rPr>
          <w:rFonts w:cs="Arial"/>
        </w:rPr>
      </w:pPr>
      <w:r w:rsidRPr="00506FDF">
        <w:rPr>
          <w:rFonts w:cs="Arial"/>
        </w:rPr>
        <w:t>Data Sharing</w:t>
      </w:r>
    </w:p>
    <w:p w14:paraId="05320FF4" w14:textId="23D23154" w:rsidR="00506FDF" w:rsidRPr="00506FDF" w:rsidRDefault="00506FDF" w:rsidP="00A8779E">
      <w:pPr>
        <w:pStyle w:val="ListParagraph"/>
        <w:numPr>
          <w:ilvl w:val="0"/>
          <w:numId w:val="21"/>
        </w:numPr>
        <w:tabs>
          <w:tab w:val="left" w:pos="426"/>
        </w:tabs>
        <w:spacing w:after="0" w:line="480" w:lineRule="auto"/>
        <w:ind w:left="1077" w:hanging="1077"/>
        <w:rPr>
          <w:rFonts w:cs="Arial"/>
        </w:rPr>
      </w:pPr>
      <w:r w:rsidRPr="00506FDF">
        <w:rPr>
          <w:rFonts w:cs="Arial"/>
        </w:rPr>
        <w:t>Data Protection Impact Assessments</w:t>
      </w:r>
    </w:p>
    <w:p w14:paraId="5572C831" w14:textId="77777777" w:rsidR="00506FDF" w:rsidRDefault="00506FDF" w:rsidP="00A8779E">
      <w:pPr>
        <w:pStyle w:val="ListParagraph"/>
        <w:numPr>
          <w:ilvl w:val="0"/>
          <w:numId w:val="21"/>
        </w:numPr>
        <w:tabs>
          <w:tab w:val="left" w:pos="426"/>
        </w:tabs>
        <w:spacing w:after="0" w:line="480" w:lineRule="auto"/>
        <w:ind w:left="1077" w:hanging="1077"/>
        <w:rPr>
          <w:rFonts w:cs="Arial"/>
        </w:rPr>
      </w:pPr>
      <w:r w:rsidRPr="00506FDF">
        <w:rPr>
          <w:rFonts w:cs="Arial"/>
        </w:rPr>
        <w:t>R</w:t>
      </w:r>
      <w:r>
        <w:rPr>
          <w:rFonts w:cs="Arial"/>
        </w:rPr>
        <w:t>eview</w:t>
      </w:r>
    </w:p>
    <w:p w14:paraId="29786986" w14:textId="330331E4" w:rsidR="00506FDF" w:rsidRDefault="00506FDF" w:rsidP="00506FDF">
      <w:pPr>
        <w:rPr>
          <w:rFonts w:cs="Arial"/>
        </w:rPr>
      </w:pPr>
    </w:p>
    <w:p w14:paraId="1C9DB7BF" w14:textId="699ECB8A" w:rsidR="00BC092A" w:rsidRDefault="00BC092A" w:rsidP="00506FDF">
      <w:pPr>
        <w:rPr>
          <w:rFonts w:cs="Arial"/>
        </w:rPr>
      </w:pPr>
    </w:p>
    <w:p w14:paraId="0BF34CF8" w14:textId="0FDC85C9" w:rsidR="00BC092A" w:rsidRDefault="00BC092A" w:rsidP="00506FDF">
      <w:pPr>
        <w:rPr>
          <w:rFonts w:cs="Arial"/>
        </w:rPr>
      </w:pPr>
    </w:p>
    <w:p w14:paraId="1A0532A2" w14:textId="547436AF" w:rsidR="00BC092A" w:rsidRDefault="00BC092A" w:rsidP="00506FDF">
      <w:pPr>
        <w:rPr>
          <w:rFonts w:cs="Arial"/>
        </w:rPr>
      </w:pPr>
    </w:p>
    <w:p w14:paraId="0962BC82" w14:textId="2BE66E0A" w:rsidR="00BC092A" w:rsidRDefault="00BC092A" w:rsidP="00506FDF">
      <w:pPr>
        <w:rPr>
          <w:rFonts w:cs="Arial"/>
        </w:rPr>
      </w:pPr>
    </w:p>
    <w:p w14:paraId="421852EB" w14:textId="77777777" w:rsidR="00BC092A" w:rsidRDefault="00BC092A" w:rsidP="00506FDF">
      <w:pPr>
        <w:rPr>
          <w:rFonts w:cs="Arial"/>
        </w:rPr>
      </w:pPr>
    </w:p>
    <w:p w14:paraId="5FC9871A" w14:textId="654E6500" w:rsidR="00506FDF" w:rsidRDefault="00506FDF" w:rsidP="00506FDF">
      <w:pPr>
        <w:rPr>
          <w:rFonts w:cs="Arial"/>
        </w:rPr>
      </w:pPr>
      <w:r>
        <w:rPr>
          <w:rFonts w:cs="Arial"/>
        </w:rPr>
        <w:t>APPENDIX A: Section 63 of the Police (Northern Ireland) Act 1998</w:t>
      </w:r>
    </w:p>
    <w:p w14:paraId="0B858D9D" w14:textId="77777777" w:rsidR="00BC092A" w:rsidRDefault="00BC092A" w:rsidP="00506FDF">
      <w:pPr>
        <w:rPr>
          <w:rFonts w:cs="Arial"/>
        </w:rPr>
      </w:pPr>
    </w:p>
    <w:p w14:paraId="13D60F48" w14:textId="3C8C97CA" w:rsidR="00501C33" w:rsidRDefault="00506FDF" w:rsidP="00506FDF">
      <w:pPr>
        <w:rPr>
          <w:rFonts w:cs="Arial"/>
        </w:rPr>
      </w:pPr>
      <w:r>
        <w:rPr>
          <w:rFonts w:cs="Arial"/>
        </w:rPr>
        <w:t xml:space="preserve">APPENDIX B: Relevant Legislation </w:t>
      </w:r>
      <w:r w:rsidR="00501C33">
        <w:rPr>
          <w:rFonts w:cs="Arial"/>
        </w:rPr>
        <w:t>and Regulations</w:t>
      </w:r>
    </w:p>
    <w:p w14:paraId="78A7ECBB" w14:textId="77777777" w:rsidR="00BC092A" w:rsidRDefault="00BC092A" w:rsidP="00506FDF">
      <w:pPr>
        <w:rPr>
          <w:rFonts w:cs="Arial"/>
        </w:rPr>
      </w:pPr>
    </w:p>
    <w:p w14:paraId="4CF0FF9C" w14:textId="77777777" w:rsidR="00B6316C" w:rsidRDefault="00501C33" w:rsidP="00506FDF">
      <w:pPr>
        <w:rPr>
          <w:rFonts w:cs="Arial"/>
        </w:rPr>
      </w:pPr>
      <w:r>
        <w:rPr>
          <w:rFonts w:cs="Arial"/>
        </w:rPr>
        <w:t>APPENDIX C: Role of the Data Protection Offi</w:t>
      </w:r>
      <w:r w:rsidR="00BC092A">
        <w:rPr>
          <w:rFonts w:cs="Arial"/>
        </w:rPr>
        <w:t>c</w:t>
      </w:r>
      <w:r>
        <w:rPr>
          <w:rFonts w:cs="Arial"/>
        </w:rPr>
        <w:t xml:space="preserve">er </w:t>
      </w:r>
    </w:p>
    <w:p w14:paraId="50612F52" w14:textId="77777777" w:rsidR="00B6316C" w:rsidRDefault="00B6316C" w:rsidP="00506FDF">
      <w:pPr>
        <w:rPr>
          <w:rFonts w:cs="Arial"/>
        </w:rPr>
      </w:pPr>
    </w:p>
    <w:p w14:paraId="36C415F7" w14:textId="6236B6DF" w:rsidR="0030174E" w:rsidRPr="00506FDF" w:rsidRDefault="00B6316C" w:rsidP="00506FDF">
      <w:pPr>
        <w:rPr>
          <w:rFonts w:cs="Arial"/>
        </w:rPr>
        <w:sectPr w:rsidR="0030174E" w:rsidRPr="00506FDF" w:rsidSect="00246DA1">
          <w:pgSz w:w="11906" w:h="16838"/>
          <w:pgMar w:top="851" w:right="1440" w:bottom="1135" w:left="1440" w:header="708" w:footer="284" w:gutter="0"/>
          <w:cols w:space="708"/>
          <w:docGrid w:linePitch="360"/>
        </w:sectPr>
      </w:pPr>
      <w:r>
        <w:rPr>
          <w:rFonts w:cs="Arial"/>
        </w:rPr>
        <w:t xml:space="preserve">APPENDIX D:  Handling of Shared Information </w:t>
      </w:r>
      <w:r w:rsidR="00C97AD8" w:rsidRPr="00506FDF">
        <w:rPr>
          <w:rFonts w:cs="Arial"/>
        </w:rPr>
        <w:br w:type="page"/>
      </w:r>
    </w:p>
    <w:p w14:paraId="0151BF20" w14:textId="77777777" w:rsidR="0030174E" w:rsidRPr="005D01D3" w:rsidRDefault="0030174E" w:rsidP="002F32A7">
      <w:pPr>
        <w:pStyle w:val="Heading1"/>
      </w:pPr>
      <w:bookmarkStart w:id="1" w:name="_Toc29303284"/>
      <w:bookmarkStart w:id="2" w:name="_Toc29303343"/>
      <w:bookmarkStart w:id="3" w:name="_Toc31892188"/>
      <w:bookmarkStart w:id="4" w:name="_Toc51935349"/>
      <w:r w:rsidRPr="005D01D3">
        <w:lastRenderedPageBreak/>
        <w:t>Scope</w:t>
      </w:r>
      <w:bookmarkEnd w:id="1"/>
      <w:bookmarkEnd w:id="2"/>
      <w:bookmarkEnd w:id="3"/>
      <w:bookmarkEnd w:id="4"/>
    </w:p>
    <w:p w14:paraId="3E078EB8" w14:textId="548744F3" w:rsidR="00DC7B07" w:rsidRDefault="0030174E" w:rsidP="00840CE8">
      <w:pPr>
        <w:pStyle w:val="Heading2"/>
        <w:jc w:val="both"/>
      </w:pPr>
      <w:bookmarkStart w:id="5" w:name="_Toc29303285"/>
      <w:r w:rsidRPr="005D01D3">
        <w:t>This Data Protection Policy applies to t</w:t>
      </w:r>
      <w:r w:rsidR="00EA0EF3" w:rsidRPr="005D01D3">
        <w:t>he</w:t>
      </w:r>
      <w:r w:rsidR="008B3128" w:rsidRPr="005D01D3">
        <w:t xml:space="preserve"> </w:t>
      </w:r>
      <w:r w:rsidRPr="005D01D3">
        <w:t>processing of pe</w:t>
      </w:r>
      <w:r w:rsidR="0011661B" w:rsidRPr="005D01D3">
        <w:t>rsonal data</w:t>
      </w:r>
      <w:r w:rsidR="008D03C1" w:rsidRPr="005D01D3">
        <w:t>,</w:t>
      </w:r>
      <w:r w:rsidR="0011661B" w:rsidRPr="005D01D3">
        <w:t xml:space="preserve"> </w:t>
      </w:r>
      <w:r w:rsidR="00DC7B07" w:rsidRPr="005D01D3">
        <w:rPr>
          <w:rStyle w:val="normaltextrun1"/>
        </w:rPr>
        <w:t>including special category data</w:t>
      </w:r>
      <w:r w:rsidR="00785378" w:rsidRPr="005D01D3">
        <w:rPr>
          <w:rStyle w:val="normaltextrun1"/>
        </w:rPr>
        <w:t xml:space="preserve"> </w:t>
      </w:r>
      <w:r w:rsidRPr="005D01D3">
        <w:rPr>
          <w:rStyle w:val="normaltextrun1"/>
        </w:rPr>
        <w:t xml:space="preserve">necessary for the purposes </w:t>
      </w:r>
      <w:r w:rsidR="00A13A40" w:rsidRPr="005D01D3">
        <w:rPr>
          <w:rStyle w:val="normaltextrun1"/>
        </w:rPr>
        <w:t xml:space="preserve">of </w:t>
      </w:r>
      <w:r w:rsidRPr="005D01D3">
        <w:rPr>
          <w:rStyle w:val="normaltextrun1"/>
        </w:rPr>
        <w:t xml:space="preserve">the functions </w:t>
      </w:r>
      <w:r w:rsidRPr="005D01D3">
        <w:t>of the Polic</w:t>
      </w:r>
      <w:r w:rsidR="00DC7B07" w:rsidRPr="005D01D3">
        <w:t>e Ombudsman for Northern Ireland</w:t>
      </w:r>
      <w:r w:rsidR="00840CE8">
        <w:t xml:space="preserve"> (the Ombudsman)</w:t>
      </w:r>
      <w:r w:rsidR="00DC7B07" w:rsidRPr="005D01D3">
        <w:t xml:space="preserve">. </w:t>
      </w:r>
    </w:p>
    <w:p w14:paraId="2814880F" w14:textId="2C0A3D85" w:rsidR="002F32A7" w:rsidRPr="005D01D3" w:rsidRDefault="002F32A7" w:rsidP="00840CE8">
      <w:pPr>
        <w:pStyle w:val="Heading2"/>
        <w:jc w:val="both"/>
      </w:pPr>
      <w:bookmarkStart w:id="6" w:name="_Toc29303286"/>
      <w:bookmarkEnd w:id="5"/>
      <w:r>
        <w:t>This policy</w:t>
      </w:r>
      <w:r w:rsidRPr="005D01D3">
        <w:t xml:space="preserve"> should be read in conjunction with the Office’s </w:t>
      </w:r>
      <w:r w:rsidRPr="003F1456">
        <w:t>Data Protection Appropriate Policy Document</w:t>
      </w:r>
      <w:r>
        <w:t xml:space="preserve"> </w:t>
      </w:r>
      <w:r w:rsidRPr="003F1456">
        <w:t>for Law Enforcement Processing</w:t>
      </w:r>
      <w:r w:rsidRPr="005D01D3">
        <w:t xml:space="preserve">, its Privacy Notices and with its Retention and Disposal Schedule.  </w:t>
      </w:r>
    </w:p>
    <w:p w14:paraId="4CC221E2" w14:textId="77C1F608" w:rsidR="007D5D54" w:rsidRPr="005D01D3" w:rsidRDefault="00785378" w:rsidP="00881C80">
      <w:pPr>
        <w:pStyle w:val="Heading2"/>
        <w:jc w:val="both"/>
      </w:pPr>
      <w:r w:rsidRPr="005D01D3">
        <w:t xml:space="preserve">The </w:t>
      </w:r>
      <w:r w:rsidR="00840CE8">
        <w:t xml:space="preserve">Ombudsman as </w:t>
      </w:r>
      <w:r w:rsidR="00881C80">
        <w:t>controller</w:t>
      </w:r>
      <w:r w:rsidR="00840CE8">
        <w:t xml:space="preserve"> processes this information primarily for the purpose of </w:t>
      </w:r>
      <w:r w:rsidR="00EB19E4">
        <w:t xml:space="preserve">meeting the legal requirement to ensure an efficient and effective system that has the confidence of the police and the public.  She does so to meet other legal requirements in matters including employment, equality, health and safety and human rights. </w:t>
      </w:r>
    </w:p>
    <w:p w14:paraId="51733170" w14:textId="14F89588" w:rsidR="005225AB" w:rsidRPr="005D01D3" w:rsidRDefault="007D5D54" w:rsidP="009A71E3">
      <w:pPr>
        <w:pStyle w:val="Heading2"/>
        <w:jc w:val="both"/>
      </w:pPr>
      <w:r w:rsidRPr="005D01D3">
        <w:t>The aim of this p</w:t>
      </w:r>
      <w:r w:rsidR="004373B3" w:rsidRPr="005D01D3">
        <w:t xml:space="preserve">olicy is to explain </w:t>
      </w:r>
      <w:r w:rsidRPr="005D01D3">
        <w:t>how the Office’s processing of personal information meets</w:t>
      </w:r>
      <w:r w:rsidR="00D620C0">
        <w:t xml:space="preserve"> the requirements of</w:t>
      </w:r>
      <w:r w:rsidRPr="005D01D3">
        <w:t xml:space="preserve"> </w:t>
      </w:r>
      <w:r w:rsidR="00881C80">
        <w:t>the Police (Northern Ireland) Act 1998 (the 1998 Act) and Data Protectio</w:t>
      </w:r>
      <w:r w:rsidR="00B6316C">
        <w:t>n legislation and related Codes of Practice</w:t>
      </w:r>
      <w:r w:rsidR="00881C80">
        <w:t xml:space="preserve">.  </w:t>
      </w:r>
      <w:r w:rsidR="00D620C0">
        <w:t>(</w:t>
      </w:r>
      <w:proofErr w:type="gramStart"/>
      <w:r w:rsidR="00D620C0">
        <w:t>see</w:t>
      </w:r>
      <w:proofErr w:type="gramEnd"/>
      <w:r w:rsidR="00D620C0">
        <w:t xml:space="preserve"> Appendix B).</w:t>
      </w:r>
    </w:p>
    <w:p w14:paraId="78D5C5E9" w14:textId="134B8A2D" w:rsidR="0030174E" w:rsidRPr="005D01D3" w:rsidRDefault="005225AB" w:rsidP="00631A5D">
      <w:pPr>
        <w:pStyle w:val="Heading2"/>
        <w:spacing w:after="0"/>
        <w:jc w:val="both"/>
        <w:rPr>
          <w:rStyle w:val="spellingerror"/>
        </w:rPr>
      </w:pPr>
      <w:r w:rsidRPr="005D01D3">
        <w:rPr>
          <w:rStyle w:val="spellingerror"/>
        </w:rPr>
        <w:t xml:space="preserve">This policy has been approved by the </w:t>
      </w:r>
      <w:r w:rsidR="002F32A7">
        <w:rPr>
          <w:rStyle w:val="spellingerror"/>
        </w:rPr>
        <w:t>Police Ombudsman</w:t>
      </w:r>
      <w:r w:rsidRPr="005D01D3">
        <w:rPr>
          <w:rStyle w:val="spellingerror"/>
        </w:rPr>
        <w:t>.  The Police Ombudsman and her staff must comply with this policy and all related data protection policies and procedures</w:t>
      </w:r>
      <w:r w:rsidR="009A71E3">
        <w:rPr>
          <w:rStyle w:val="spellingerror"/>
        </w:rPr>
        <w:t xml:space="preserve"> (including Information Commissioner Codes of Practice)</w:t>
      </w:r>
      <w:r w:rsidRPr="005D01D3">
        <w:rPr>
          <w:rStyle w:val="spellingerror"/>
        </w:rPr>
        <w:t>.</w:t>
      </w:r>
      <w:bookmarkEnd w:id="6"/>
    </w:p>
    <w:p w14:paraId="3C167C26" w14:textId="77777777" w:rsidR="0030174E" w:rsidRPr="005D01D3" w:rsidRDefault="0030174E" w:rsidP="002F32A7">
      <w:pPr>
        <w:pStyle w:val="Heading1"/>
      </w:pPr>
      <w:bookmarkStart w:id="7" w:name="_Toc31892189"/>
      <w:bookmarkStart w:id="8" w:name="_Toc51935350"/>
      <w:bookmarkStart w:id="9" w:name="_Toc29303288"/>
      <w:bookmarkStart w:id="10" w:name="_Toc29303344"/>
      <w:r w:rsidRPr="005D01D3">
        <w:t>Definitions</w:t>
      </w:r>
      <w:bookmarkEnd w:id="7"/>
      <w:bookmarkEnd w:id="8"/>
      <w:r w:rsidRPr="005D01D3">
        <w:t xml:space="preserve"> </w:t>
      </w:r>
      <w:bookmarkEnd w:id="9"/>
      <w:bookmarkEnd w:id="10"/>
    </w:p>
    <w:p w14:paraId="08EA9F3C" w14:textId="210BF070" w:rsidR="00DD5E88" w:rsidRPr="002F32A7" w:rsidRDefault="00DD5E88" w:rsidP="0075489E">
      <w:pPr>
        <w:pStyle w:val="Heading2"/>
        <w:jc w:val="both"/>
      </w:pPr>
      <w:bookmarkStart w:id="11" w:name="_Toc29303289"/>
      <w:r w:rsidRPr="002F32A7">
        <w:t xml:space="preserve">This policy uses a number of terms also </w:t>
      </w:r>
      <w:r w:rsidR="00D620C0" w:rsidRPr="002F32A7">
        <w:t>defined</w:t>
      </w:r>
      <w:r w:rsidR="0075489E">
        <w:t xml:space="preserve"> in the Data Protection Act 2018 (the DPA 2018)</w:t>
      </w:r>
      <w:r w:rsidRPr="002F32A7">
        <w:t xml:space="preserve">. For the </w:t>
      </w:r>
      <w:r w:rsidR="005B5161" w:rsidRPr="002F32A7">
        <w:t xml:space="preserve">purposes of </w:t>
      </w:r>
      <w:r w:rsidR="00A32291" w:rsidRPr="002F32A7">
        <w:t>clarity,</w:t>
      </w:r>
      <w:r w:rsidR="005B5161" w:rsidRPr="002F32A7">
        <w:t xml:space="preserve"> it sets out an understanding of those terms:</w:t>
      </w:r>
    </w:p>
    <w:p w14:paraId="79EE86AF" w14:textId="268E45FB" w:rsidR="0030174E" w:rsidRPr="002F32A7" w:rsidRDefault="00D620C0" w:rsidP="002F32A7">
      <w:pPr>
        <w:pStyle w:val="Heading2"/>
        <w:rPr>
          <w:rStyle w:val="normaltextrun1"/>
        </w:rPr>
      </w:pPr>
      <w:r w:rsidRPr="002F32A7">
        <w:rPr>
          <w:rStyle w:val="normaltextrun1"/>
        </w:rPr>
        <w:t>In using the t</w:t>
      </w:r>
      <w:r w:rsidR="005B5161" w:rsidRPr="002F32A7">
        <w:rPr>
          <w:rStyle w:val="normaltextrun1"/>
        </w:rPr>
        <w:t>erm “p</w:t>
      </w:r>
      <w:r w:rsidR="0030174E" w:rsidRPr="002F32A7">
        <w:rPr>
          <w:rStyle w:val="normaltextrun1"/>
        </w:rPr>
        <w:t>rocessing”</w:t>
      </w:r>
      <w:r w:rsidR="004373B3" w:rsidRPr="002F32A7">
        <w:rPr>
          <w:rStyle w:val="normaltextrun1"/>
        </w:rPr>
        <w:t>, mean</w:t>
      </w:r>
      <w:r w:rsidR="0075489E">
        <w:rPr>
          <w:rStyle w:val="normaltextrun1"/>
        </w:rPr>
        <w:t>s</w:t>
      </w:r>
      <w:r w:rsidR="005B5161" w:rsidRPr="002F32A7">
        <w:rPr>
          <w:rStyle w:val="normaltextrun1"/>
        </w:rPr>
        <w:t xml:space="preserve"> </w:t>
      </w:r>
      <w:bookmarkEnd w:id="11"/>
      <w:r w:rsidR="0030174E" w:rsidRPr="002F32A7">
        <w:rPr>
          <w:rStyle w:val="normaltextrun1"/>
        </w:rPr>
        <w:t xml:space="preserve">“an operation or set of operations which is performed on information, or on sets of information such as – </w:t>
      </w:r>
    </w:p>
    <w:p w14:paraId="4EB1D98A" w14:textId="77777777" w:rsidR="0030174E" w:rsidRPr="005D01D3" w:rsidRDefault="0030174E" w:rsidP="005A64A6">
      <w:pPr>
        <w:pStyle w:val="paragraph"/>
        <w:numPr>
          <w:ilvl w:val="0"/>
          <w:numId w:val="1"/>
        </w:numPr>
        <w:ind w:left="1429"/>
        <w:jc w:val="both"/>
        <w:rPr>
          <w:rStyle w:val="normaltextrun1"/>
          <w:rFonts w:ascii="Arial" w:hAnsi="Arial" w:cs="Arial"/>
          <w:lang w:val="en-US"/>
        </w:rPr>
      </w:pPr>
      <w:r w:rsidRPr="005D01D3">
        <w:rPr>
          <w:rStyle w:val="normaltextrun1"/>
          <w:rFonts w:ascii="Arial" w:hAnsi="Arial" w:cs="Arial"/>
          <w:lang w:val="en-US"/>
        </w:rPr>
        <w:t>collection, recording, organisation, structuring or storage,</w:t>
      </w:r>
    </w:p>
    <w:p w14:paraId="17F3679D" w14:textId="77777777" w:rsidR="0030174E" w:rsidRPr="005D01D3" w:rsidRDefault="0030174E" w:rsidP="005A64A6">
      <w:pPr>
        <w:pStyle w:val="paragraph"/>
        <w:numPr>
          <w:ilvl w:val="0"/>
          <w:numId w:val="1"/>
        </w:numPr>
        <w:ind w:left="1429"/>
        <w:jc w:val="both"/>
        <w:rPr>
          <w:rStyle w:val="normaltextrun1"/>
          <w:rFonts w:ascii="Arial" w:hAnsi="Arial" w:cs="Arial"/>
          <w:lang w:val="en-US"/>
        </w:rPr>
      </w:pPr>
      <w:r w:rsidRPr="005D01D3">
        <w:rPr>
          <w:rStyle w:val="normaltextrun1"/>
          <w:rFonts w:ascii="Arial" w:hAnsi="Arial" w:cs="Arial"/>
          <w:lang w:val="en-US"/>
        </w:rPr>
        <w:t>adaptation or alteration,</w:t>
      </w:r>
    </w:p>
    <w:p w14:paraId="6FDABBC3" w14:textId="77777777" w:rsidR="0030174E" w:rsidRPr="005D01D3" w:rsidRDefault="0030174E" w:rsidP="005A64A6">
      <w:pPr>
        <w:pStyle w:val="paragraph"/>
        <w:numPr>
          <w:ilvl w:val="0"/>
          <w:numId w:val="1"/>
        </w:numPr>
        <w:ind w:left="1429"/>
        <w:jc w:val="both"/>
        <w:rPr>
          <w:rStyle w:val="normaltextrun1"/>
          <w:rFonts w:ascii="Arial" w:hAnsi="Arial" w:cs="Arial"/>
          <w:lang w:val="en-US"/>
        </w:rPr>
      </w:pPr>
      <w:r w:rsidRPr="005D01D3">
        <w:rPr>
          <w:rStyle w:val="normaltextrun1"/>
          <w:rFonts w:ascii="Arial" w:hAnsi="Arial" w:cs="Arial"/>
          <w:lang w:val="en-US"/>
        </w:rPr>
        <w:t>retrieval, consultation or use,</w:t>
      </w:r>
    </w:p>
    <w:p w14:paraId="35621DDA" w14:textId="77777777" w:rsidR="0030174E" w:rsidRPr="005D01D3" w:rsidRDefault="0030174E" w:rsidP="005A64A6">
      <w:pPr>
        <w:pStyle w:val="paragraph"/>
        <w:numPr>
          <w:ilvl w:val="0"/>
          <w:numId w:val="1"/>
        </w:numPr>
        <w:ind w:left="1429"/>
        <w:jc w:val="both"/>
        <w:rPr>
          <w:rStyle w:val="normaltextrun1"/>
          <w:rFonts w:ascii="Arial" w:hAnsi="Arial" w:cs="Arial"/>
          <w:lang w:val="en-US"/>
        </w:rPr>
      </w:pPr>
      <w:r w:rsidRPr="005D01D3">
        <w:rPr>
          <w:rStyle w:val="normaltextrun1"/>
          <w:rFonts w:ascii="Arial" w:hAnsi="Arial" w:cs="Arial"/>
          <w:lang w:val="en-US"/>
        </w:rPr>
        <w:t>disclosure by transmission, dissemination or otherwise making available,</w:t>
      </w:r>
    </w:p>
    <w:p w14:paraId="10201156" w14:textId="77777777" w:rsidR="0030174E" w:rsidRPr="005D01D3" w:rsidRDefault="0030174E" w:rsidP="005A64A6">
      <w:pPr>
        <w:pStyle w:val="paragraph"/>
        <w:numPr>
          <w:ilvl w:val="0"/>
          <w:numId w:val="1"/>
        </w:numPr>
        <w:ind w:left="1429"/>
        <w:jc w:val="both"/>
        <w:rPr>
          <w:rStyle w:val="normaltextrun1"/>
          <w:rFonts w:ascii="Arial" w:hAnsi="Arial" w:cs="Arial"/>
          <w:lang w:val="en-US"/>
        </w:rPr>
      </w:pPr>
      <w:r w:rsidRPr="005D01D3">
        <w:rPr>
          <w:rStyle w:val="normaltextrun1"/>
          <w:rFonts w:ascii="Arial" w:hAnsi="Arial" w:cs="Arial"/>
          <w:lang w:val="en-US"/>
        </w:rPr>
        <w:t>alignment or combination, or</w:t>
      </w:r>
    </w:p>
    <w:p w14:paraId="3945BB40" w14:textId="52C1EE64" w:rsidR="0030174E" w:rsidRPr="005D01D3" w:rsidRDefault="0030174E" w:rsidP="005A64A6">
      <w:pPr>
        <w:pStyle w:val="paragraph"/>
        <w:numPr>
          <w:ilvl w:val="0"/>
          <w:numId w:val="1"/>
        </w:numPr>
        <w:ind w:left="1429"/>
        <w:jc w:val="both"/>
        <w:rPr>
          <w:rStyle w:val="normaltextrun1"/>
          <w:rFonts w:ascii="Arial" w:hAnsi="Arial" w:cs="Arial"/>
        </w:rPr>
      </w:pPr>
      <w:proofErr w:type="gramStart"/>
      <w:r w:rsidRPr="005D01D3">
        <w:rPr>
          <w:rStyle w:val="normaltextrun1"/>
          <w:rFonts w:ascii="Arial" w:hAnsi="Arial" w:cs="Arial"/>
          <w:lang w:val="en-US"/>
        </w:rPr>
        <w:t>res</w:t>
      </w:r>
      <w:r w:rsidR="005B5161" w:rsidRPr="005D01D3">
        <w:rPr>
          <w:rStyle w:val="normaltextrun1"/>
          <w:rFonts w:ascii="Arial" w:hAnsi="Arial" w:cs="Arial"/>
          <w:lang w:val="en-US"/>
        </w:rPr>
        <w:t>triction</w:t>
      </w:r>
      <w:proofErr w:type="gramEnd"/>
      <w:r w:rsidR="005B5161" w:rsidRPr="005D01D3">
        <w:rPr>
          <w:rStyle w:val="normaltextrun1"/>
          <w:rFonts w:ascii="Arial" w:hAnsi="Arial" w:cs="Arial"/>
          <w:lang w:val="en-US"/>
        </w:rPr>
        <w:t>, erasure or destruction of that information.</w:t>
      </w:r>
    </w:p>
    <w:p w14:paraId="432D6A21" w14:textId="77777777" w:rsidR="0030174E" w:rsidRPr="005D01D3" w:rsidRDefault="0030174E" w:rsidP="005A64A6">
      <w:pPr>
        <w:pStyle w:val="paragraph"/>
        <w:ind w:left="1429"/>
        <w:rPr>
          <w:rStyle w:val="normaltextrun1"/>
          <w:rFonts w:ascii="Arial" w:hAnsi="Arial" w:cs="Arial"/>
          <w:lang w:val="en-US"/>
        </w:rPr>
      </w:pPr>
    </w:p>
    <w:p w14:paraId="404D52B3" w14:textId="1CA9FEB6" w:rsidR="0030174E" w:rsidRPr="005D01D3" w:rsidRDefault="005B5161" w:rsidP="0075489E">
      <w:pPr>
        <w:pStyle w:val="Heading2"/>
        <w:jc w:val="both"/>
      </w:pPr>
      <w:bookmarkStart w:id="12" w:name="_Toc29303291"/>
      <w:bookmarkStart w:id="13" w:name="_Toc29303290"/>
      <w:r w:rsidRPr="005D01D3">
        <w:t xml:space="preserve">In using the term </w:t>
      </w:r>
      <w:r w:rsidR="004373B3" w:rsidRPr="005D01D3">
        <w:t>“d</w:t>
      </w:r>
      <w:r w:rsidRPr="005D01D3">
        <w:t>ata subject” mean</w:t>
      </w:r>
      <w:r w:rsidR="0075489E">
        <w:t>s</w:t>
      </w:r>
      <w:r w:rsidRPr="005D01D3">
        <w:t xml:space="preserve"> any </w:t>
      </w:r>
      <w:r w:rsidR="0030174E" w:rsidRPr="005D01D3">
        <w:t>identified or identifiable living individual to whom personal data relates.</w:t>
      </w:r>
      <w:bookmarkEnd w:id="12"/>
    </w:p>
    <w:p w14:paraId="5191D487" w14:textId="61EBE914" w:rsidR="005B5161" w:rsidRPr="005D01D3" w:rsidRDefault="005B5161" w:rsidP="0075489E">
      <w:pPr>
        <w:pStyle w:val="Heading2"/>
        <w:jc w:val="both"/>
      </w:pPr>
      <w:r w:rsidRPr="005D01D3">
        <w:t xml:space="preserve">In using the term </w:t>
      </w:r>
      <w:r w:rsidR="004373B3" w:rsidRPr="005D01D3">
        <w:t>“p</w:t>
      </w:r>
      <w:r w:rsidR="0030174E" w:rsidRPr="005D01D3">
        <w:t xml:space="preserve">ersonal data” </w:t>
      </w:r>
      <w:r w:rsidRPr="005D01D3">
        <w:t xml:space="preserve">we mean </w:t>
      </w:r>
      <w:r w:rsidR="0030174E" w:rsidRPr="005D01D3">
        <w:t>any information relating to an identified or</w:t>
      </w:r>
      <w:r w:rsidR="00D620C0">
        <w:t xml:space="preserve"> identifiable living individual.</w:t>
      </w:r>
    </w:p>
    <w:p w14:paraId="0F5BD89E" w14:textId="30B8E02B" w:rsidR="005B5161" w:rsidRPr="005D01D3" w:rsidRDefault="0075489E" w:rsidP="00300A66">
      <w:pPr>
        <w:pStyle w:val="Heading2"/>
        <w:jc w:val="both"/>
        <w:rPr>
          <w:rStyle w:val="normaltextrun1"/>
        </w:rPr>
      </w:pPr>
      <w:r>
        <w:rPr>
          <w:rStyle w:val="normaltextrun1"/>
        </w:rPr>
        <w:t xml:space="preserve">Reference </w:t>
      </w:r>
      <w:r w:rsidR="004373B3" w:rsidRPr="005D01D3">
        <w:rPr>
          <w:rStyle w:val="normaltextrun1"/>
        </w:rPr>
        <w:t>to “</w:t>
      </w:r>
      <w:r w:rsidR="005B5161" w:rsidRPr="005D01D3">
        <w:rPr>
          <w:rStyle w:val="normaltextrun1"/>
        </w:rPr>
        <w:t xml:space="preserve">special categories of personal </w:t>
      </w:r>
      <w:r w:rsidRPr="005D01D3">
        <w:rPr>
          <w:rStyle w:val="normaltextrun1"/>
        </w:rPr>
        <w:t>data” means</w:t>
      </w:r>
      <w:r w:rsidR="005B5161" w:rsidRPr="005D01D3">
        <w:rPr>
          <w:rStyle w:val="normaltextrun1"/>
        </w:rPr>
        <w:t xml:space="preserve"> </w:t>
      </w:r>
      <w:r w:rsidRPr="005D01D3">
        <w:rPr>
          <w:rStyle w:val="normaltextrun1"/>
        </w:rPr>
        <w:t xml:space="preserve">any </w:t>
      </w:r>
      <w:r w:rsidR="00A8779E" w:rsidRPr="005D01D3">
        <w:rPr>
          <w:rStyle w:val="normaltextrun1"/>
        </w:rPr>
        <w:t>data</w:t>
      </w:r>
      <w:r w:rsidR="00A8779E">
        <w:rPr>
          <w:rStyle w:val="normaltextrun1"/>
        </w:rPr>
        <w:t>, which</w:t>
      </w:r>
      <w:r w:rsidR="005B5161" w:rsidRPr="005D01D3">
        <w:rPr>
          <w:rStyle w:val="normaltextrun1"/>
        </w:rPr>
        <w:t xml:space="preserve"> would reveal information about a person’s racial or ethnic origin, their political opinions, their religious or </w:t>
      </w:r>
      <w:r w:rsidRPr="005D01D3">
        <w:rPr>
          <w:rStyle w:val="normaltextrun1"/>
        </w:rPr>
        <w:t>philosophical beliefs, their</w:t>
      </w:r>
      <w:r w:rsidR="00D94848" w:rsidRPr="005D01D3">
        <w:rPr>
          <w:rStyle w:val="normaltextrun1"/>
        </w:rPr>
        <w:t xml:space="preserve"> </w:t>
      </w:r>
      <w:r w:rsidR="005B5161" w:rsidRPr="005D01D3">
        <w:rPr>
          <w:rStyle w:val="normaltextrun1"/>
        </w:rPr>
        <w:t>health</w:t>
      </w:r>
      <w:r w:rsidRPr="005D01D3">
        <w:rPr>
          <w:rStyle w:val="normaltextrun1"/>
        </w:rPr>
        <w:t>; an</w:t>
      </w:r>
      <w:r w:rsidR="00D94848" w:rsidRPr="005D01D3">
        <w:rPr>
          <w:rStyle w:val="normaltextrun1"/>
        </w:rPr>
        <w:t xml:space="preserve"> </w:t>
      </w:r>
      <w:r w:rsidR="005B5161" w:rsidRPr="005D01D3">
        <w:rPr>
          <w:rStyle w:val="normaltextrun1"/>
        </w:rPr>
        <w:t xml:space="preserve">individual’s sex life or sexual orientation or whether they </w:t>
      </w:r>
      <w:r w:rsidRPr="005D01D3">
        <w:rPr>
          <w:rStyle w:val="normaltextrun1"/>
        </w:rPr>
        <w:t>are a</w:t>
      </w:r>
      <w:r w:rsidR="005B5161" w:rsidRPr="005D01D3">
        <w:rPr>
          <w:rStyle w:val="normaltextrun1"/>
        </w:rPr>
        <w:t xml:space="preserve"> member of a trade union.  It may </w:t>
      </w:r>
      <w:r w:rsidR="005B5161" w:rsidRPr="005D01D3">
        <w:rPr>
          <w:rStyle w:val="normaltextrun1"/>
        </w:rPr>
        <w:lastRenderedPageBreak/>
        <w:t>also include the processing of genetic data, or of biometric data, for the purposes of uniquely identifying an individual;</w:t>
      </w:r>
    </w:p>
    <w:p w14:paraId="716A6747" w14:textId="75D564DE" w:rsidR="0030174E" w:rsidRPr="005D01D3" w:rsidRDefault="00D94848" w:rsidP="00300A66">
      <w:pPr>
        <w:pStyle w:val="Heading2"/>
        <w:jc w:val="both"/>
      </w:pPr>
      <w:r w:rsidRPr="005D01D3">
        <w:t>When we use the term ‘</w:t>
      </w:r>
      <w:r w:rsidR="00A32291" w:rsidRPr="005D01D3">
        <w:t>controller’,</w:t>
      </w:r>
      <w:r w:rsidRPr="005D01D3">
        <w:t xml:space="preserve"> we mean the </w:t>
      </w:r>
      <w:r w:rsidR="00A32291" w:rsidRPr="005D01D3">
        <w:t>authority, which</w:t>
      </w:r>
      <w:r w:rsidRPr="005D01D3">
        <w:t xml:space="preserve"> determines the purpose and means of processing personal information.</w:t>
      </w:r>
      <w:r w:rsidR="006D7020">
        <w:t xml:space="preserve"> The Police Ombudsman is the controller for these purposes.</w:t>
      </w:r>
    </w:p>
    <w:p w14:paraId="5CC0E2A8" w14:textId="16F701F0" w:rsidR="00D94848" w:rsidRPr="005D01D3" w:rsidRDefault="004373B3" w:rsidP="00631A5D">
      <w:pPr>
        <w:pStyle w:val="Heading2"/>
        <w:spacing w:after="0"/>
        <w:jc w:val="both"/>
      </w:pPr>
      <w:r w:rsidRPr="005D01D3">
        <w:t xml:space="preserve">By using the </w:t>
      </w:r>
      <w:r w:rsidR="00D94848" w:rsidRPr="005D01D3">
        <w:t xml:space="preserve">term ‘processor’ </w:t>
      </w:r>
      <w:r w:rsidRPr="005D01D3">
        <w:t xml:space="preserve">we are referring to </w:t>
      </w:r>
      <w:r w:rsidR="00D94848" w:rsidRPr="005D01D3">
        <w:t>the person who acts on the ‘controllers’ behalf.</w:t>
      </w:r>
    </w:p>
    <w:p w14:paraId="48AF2BA8" w14:textId="132A7603" w:rsidR="0030174E" w:rsidRPr="005D01D3" w:rsidRDefault="00D94848" w:rsidP="002F32A7">
      <w:pPr>
        <w:pStyle w:val="Heading1"/>
      </w:pPr>
      <w:bookmarkStart w:id="14" w:name="_Toc29303292"/>
      <w:bookmarkStart w:id="15" w:name="_Toc29303345"/>
      <w:bookmarkStart w:id="16" w:name="_Toc51935351"/>
      <w:bookmarkEnd w:id="13"/>
      <w:r w:rsidRPr="005D01D3">
        <w:t>The Police Ombudsman’s Office</w:t>
      </w:r>
      <w:bookmarkEnd w:id="14"/>
      <w:bookmarkEnd w:id="15"/>
      <w:bookmarkEnd w:id="16"/>
    </w:p>
    <w:p w14:paraId="0FBAF50C" w14:textId="55933174" w:rsidR="00D94848" w:rsidRPr="005D01D3" w:rsidRDefault="00D94848" w:rsidP="00300A66">
      <w:pPr>
        <w:pStyle w:val="Heading2"/>
        <w:jc w:val="both"/>
      </w:pPr>
      <w:bookmarkStart w:id="17" w:name="_Toc29303295"/>
      <w:bookmarkStart w:id="18" w:name="_Toc29303293"/>
      <w:r w:rsidRPr="005D01D3">
        <w:t xml:space="preserve">The Office of the Police Ombudsman for Northern Ireland was established </w:t>
      </w:r>
      <w:r w:rsidR="00300A66">
        <w:t>by</w:t>
      </w:r>
      <w:r w:rsidRPr="005D01D3">
        <w:t xml:space="preserve"> Part VII of the</w:t>
      </w:r>
      <w:r w:rsidR="00D620C0">
        <w:t xml:space="preserve"> Police (Northern Ireland) Act </w:t>
      </w:r>
      <w:r w:rsidRPr="005D01D3">
        <w:t xml:space="preserve">1998. The Ombudsman must exercise her powers so as to secure an efficient, effective and independent police complaints system, and to do so in the way she thinks best calculated to secure the confidence of the public and of the police in that system (section 51(4) of the 1998 Act).  </w:t>
      </w:r>
    </w:p>
    <w:p w14:paraId="12578F86" w14:textId="63232D62" w:rsidR="00D94848" w:rsidRPr="005D01D3" w:rsidRDefault="00D94848" w:rsidP="00300A66">
      <w:pPr>
        <w:pStyle w:val="Heading2"/>
        <w:jc w:val="both"/>
      </w:pPr>
      <w:r w:rsidRPr="005D01D3">
        <w:t>The Police Ombuds</w:t>
      </w:r>
      <w:r w:rsidR="00300A66">
        <w:t xml:space="preserve">man investigates </w:t>
      </w:r>
      <w:r w:rsidRPr="005D01D3">
        <w:t>complaints about the</w:t>
      </w:r>
      <w:r w:rsidR="00BB679C">
        <w:t xml:space="preserve"> officers of the following</w:t>
      </w:r>
      <w:r w:rsidRPr="005D01D3">
        <w:t xml:space="preserve"> bodies exercising police powers when operating in Northern Ireland:-</w:t>
      </w:r>
    </w:p>
    <w:p w14:paraId="4429CA11" w14:textId="77777777" w:rsidR="00D94848" w:rsidRPr="002F32A7" w:rsidRDefault="00D94848" w:rsidP="00300A66">
      <w:pPr>
        <w:pStyle w:val="Bullet"/>
      </w:pPr>
      <w:r w:rsidRPr="002F32A7">
        <w:t>The Police Service of Northern Ireland including designated civilians</w:t>
      </w:r>
    </w:p>
    <w:p w14:paraId="1239C578" w14:textId="77777777" w:rsidR="00D94848" w:rsidRPr="002F32A7" w:rsidRDefault="00D94848" w:rsidP="00300A66">
      <w:pPr>
        <w:pStyle w:val="Bullet"/>
      </w:pPr>
      <w:r w:rsidRPr="002F32A7">
        <w:t>The Belfast Harbour Police</w:t>
      </w:r>
    </w:p>
    <w:p w14:paraId="4D595786" w14:textId="77777777" w:rsidR="00D94848" w:rsidRPr="002F32A7" w:rsidRDefault="00D94848" w:rsidP="00300A66">
      <w:pPr>
        <w:pStyle w:val="Bullet"/>
      </w:pPr>
      <w:r w:rsidRPr="002F32A7">
        <w:t>The Belfast International Airport Police</w:t>
      </w:r>
    </w:p>
    <w:p w14:paraId="777F7BBB" w14:textId="77777777" w:rsidR="00D94848" w:rsidRPr="002F32A7" w:rsidRDefault="00D94848" w:rsidP="00300A66">
      <w:pPr>
        <w:pStyle w:val="Bullet"/>
      </w:pPr>
      <w:r w:rsidRPr="002F32A7">
        <w:t>The Ministry of Defence Police</w:t>
      </w:r>
    </w:p>
    <w:p w14:paraId="70BA9CC8" w14:textId="77777777" w:rsidR="00D94848" w:rsidRPr="002F32A7" w:rsidRDefault="00D94848" w:rsidP="00300A66">
      <w:pPr>
        <w:pStyle w:val="Bullet"/>
      </w:pPr>
      <w:r w:rsidRPr="002F32A7">
        <w:t>The National Crime Agency</w:t>
      </w:r>
    </w:p>
    <w:p w14:paraId="421D9B91" w14:textId="0B0F2094" w:rsidR="00D94848" w:rsidRPr="005D01D3" w:rsidRDefault="00D94848" w:rsidP="00300A66">
      <w:pPr>
        <w:pStyle w:val="Heading2"/>
        <w:jc w:val="both"/>
      </w:pPr>
      <w:r w:rsidRPr="005D01D3">
        <w:t>In</w:t>
      </w:r>
      <w:r w:rsidR="0016586A" w:rsidRPr="005D01D3">
        <w:t xml:space="preserve"> addition, she </w:t>
      </w:r>
      <w:r w:rsidRPr="005D01D3">
        <w:t>has jurisdiction to investigate serious</w:t>
      </w:r>
      <w:r w:rsidRPr="005D01D3">
        <w:rPr>
          <w:rStyle w:val="FootnoteReference"/>
        </w:rPr>
        <w:footnoteReference w:id="1"/>
      </w:r>
      <w:r w:rsidRPr="005D01D3">
        <w:t xml:space="preserve"> complaints about:</w:t>
      </w:r>
    </w:p>
    <w:p w14:paraId="04E5EDB5" w14:textId="77777777" w:rsidR="00D94848" w:rsidRPr="005D01D3" w:rsidRDefault="00D94848" w:rsidP="00300A66">
      <w:pPr>
        <w:pStyle w:val="Bullet"/>
      </w:pPr>
      <w:r w:rsidRPr="005D01D3">
        <w:t>Mutual Aid police officers from Great Britain</w:t>
      </w:r>
    </w:p>
    <w:p w14:paraId="03DCFF0A" w14:textId="10FE5791" w:rsidR="00D94848" w:rsidRDefault="00D94848" w:rsidP="00300A66">
      <w:pPr>
        <w:pStyle w:val="Bullet"/>
      </w:pPr>
      <w:r w:rsidRPr="005D01D3">
        <w:t>Home Office employees (Immigration officers, designated customs officials and custom revenue officials)</w:t>
      </w:r>
    </w:p>
    <w:p w14:paraId="0871FF57" w14:textId="53A9C678" w:rsidR="00CB488F" w:rsidRDefault="00CB488F" w:rsidP="00300A66">
      <w:pPr>
        <w:pStyle w:val="Bullet"/>
      </w:pPr>
      <w:r>
        <w:t>Independent Commission for Reconciliation and Information Recovery (ICRIR) officers</w:t>
      </w:r>
      <w:r>
        <w:rPr>
          <w:rStyle w:val="FootnoteReference"/>
        </w:rPr>
        <w:footnoteReference w:id="2"/>
      </w:r>
    </w:p>
    <w:bookmarkEnd w:id="17"/>
    <w:p w14:paraId="71AC24E3" w14:textId="5CAB6C8F" w:rsidR="0016586A" w:rsidRPr="005D01D3" w:rsidRDefault="000D1857" w:rsidP="005D2E19">
      <w:pPr>
        <w:pStyle w:val="Heading2"/>
        <w:jc w:val="both"/>
      </w:pPr>
      <w:r w:rsidRPr="005D01D3">
        <w:t>Whe</w:t>
      </w:r>
      <w:r w:rsidR="005D2E19">
        <w:t>n</w:t>
      </w:r>
      <w:r w:rsidRPr="005D01D3">
        <w:t xml:space="preserve"> the </w:t>
      </w:r>
      <w:r w:rsidR="0030174E" w:rsidRPr="005D01D3">
        <w:t xml:space="preserve">Ombudsman and her staff </w:t>
      </w:r>
      <w:r w:rsidRPr="005D01D3">
        <w:t>receive, assess, investigate and report on a complaint or</w:t>
      </w:r>
      <w:r w:rsidR="0016586A" w:rsidRPr="005D01D3">
        <w:t xml:space="preserve"> referral </w:t>
      </w:r>
      <w:r w:rsidRPr="005D01D3">
        <w:t xml:space="preserve">about </w:t>
      </w:r>
      <w:r w:rsidR="0016586A" w:rsidRPr="005D01D3">
        <w:t>the conduct of a police officer she does so</w:t>
      </w:r>
      <w:bookmarkStart w:id="19" w:name="_Toc29303294"/>
      <w:bookmarkStart w:id="20" w:name="_Toc29303346"/>
      <w:bookmarkEnd w:id="18"/>
      <w:r w:rsidR="0016586A" w:rsidRPr="005D01D3">
        <w:t xml:space="preserve"> for </w:t>
      </w:r>
      <w:r w:rsidRPr="005D01D3">
        <w:t>the performance of a task carried out in the public interest or in the exercise of the Ombudsman’s authority</w:t>
      </w:r>
      <w:r w:rsidR="0016586A" w:rsidRPr="005D01D3">
        <w:t xml:space="preserve">, including that which </w:t>
      </w:r>
      <w:r w:rsidRPr="005D01D3">
        <w:t>is necessary for administration of justice.</w:t>
      </w:r>
      <w:bookmarkStart w:id="21" w:name="_Toc29303297"/>
      <w:r w:rsidR="0016586A" w:rsidRPr="005D01D3">
        <w:t xml:space="preserve"> This includes processing </w:t>
      </w:r>
      <w:r w:rsidR="005D2E19">
        <w:t>for law enforcement purposes</w:t>
      </w:r>
      <w:r w:rsidR="00DA43CC">
        <w:rPr>
          <w:rStyle w:val="FootnoteReference"/>
        </w:rPr>
        <w:footnoteReference w:id="3"/>
      </w:r>
      <w:r w:rsidR="005D2E19">
        <w:t xml:space="preserve">.  This processing is for the purpose of the prevention, investigation, detection or prosecution </w:t>
      </w:r>
      <w:r w:rsidR="00A452C8">
        <w:t xml:space="preserve">of criminal offences or the execution of criminal penalties, including the safeguarding against and the prevention of threats to public security. </w:t>
      </w:r>
      <w:bookmarkEnd w:id="21"/>
      <w:r w:rsidR="0016586A" w:rsidRPr="005D01D3">
        <w:t xml:space="preserve"> </w:t>
      </w:r>
    </w:p>
    <w:p w14:paraId="1D20CE2D" w14:textId="77777777" w:rsidR="002F32A7" w:rsidRDefault="002F32A7">
      <w:pPr>
        <w:spacing w:after="160" w:line="259" w:lineRule="auto"/>
        <w:rPr>
          <w:rFonts w:eastAsiaTheme="majorEastAsia" w:cs="Arial"/>
          <w:b/>
          <w:bCs/>
          <w:color w:val="2E74B5" w:themeColor="accent1" w:themeShade="BF"/>
          <w:sz w:val="28"/>
          <w:szCs w:val="28"/>
          <w:lang w:val="en-US"/>
        </w:rPr>
      </w:pPr>
      <w:bookmarkStart w:id="22" w:name="_Toc29303298"/>
      <w:bookmarkStart w:id="23" w:name="_Toc29303347"/>
      <w:bookmarkStart w:id="24" w:name="_Toc31892192"/>
      <w:bookmarkEnd w:id="19"/>
      <w:bookmarkEnd w:id="20"/>
      <w:r>
        <w:br w:type="page"/>
      </w:r>
    </w:p>
    <w:p w14:paraId="373BA410" w14:textId="4BF55092" w:rsidR="0030174E" w:rsidRPr="005D01D3" w:rsidRDefault="0030174E" w:rsidP="002F32A7">
      <w:pPr>
        <w:pStyle w:val="Heading1"/>
      </w:pPr>
      <w:bookmarkStart w:id="25" w:name="_Toc51935352"/>
      <w:r w:rsidRPr="005D01D3">
        <w:lastRenderedPageBreak/>
        <w:t>The Police (Northern Ireland) Act 1998</w:t>
      </w:r>
      <w:bookmarkEnd w:id="22"/>
      <w:bookmarkEnd w:id="23"/>
      <w:bookmarkEnd w:id="24"/>
      <w:bookmarkEnd w:id="25"/>
      <w:r w:rsidRPr="005D01D3">
        <w:fldChar w:fldCharType="begin"/>
      </w:r>
      <w:r w:rsidRPr="005D01D3">
        <w:instrText xml:space="preserve"> XE "Police (Northern Ireland) Act 1998" </w:instrText>
      </w:r>
      <w:r w:rsidRPr="005D01D3">
        <w:fldChar w:fldCharType="end"/>
      </w:r>
      <w:r w:rsidRPr="005D01D3">
        <w:t xml:space="preserve"> </w:t>
      </w:r>
    </w:p>
    <w:p w14:paraId="09734180" w14:textId="2C30BB71" w:rsidR="0030174E" w:rsidRPr="005D01D3" w:rsidRDefault="0030174E" w:rsidP="00631A5D">
      <w:pPr>
        <w:pStyle w:val="Heading2"/>
        <w:jc w:val="both"/>
        <w:rPr>
          <w:b/>
          <w:sz w:val="18"/>
        </w:rPr>
      </w:pPr>
      <w:bookmarkStart w:id="26" w:name="_Toc29303299"/>
      <w:r w:rsidRPr="005D01D3">
        <w:t xml:space="preserve">Part VII of the </w:t>
      </w:r>
      <w:r w:rsidR="00312C34" w:rsidRPr="005D01D3">
        <w:t>1998</w:t>
      </w:r>
      <w:r w:rsidR="00BB679C">
        <w:t xml:space="preserve"> Act</w:t>
      </w:r>
      <w:r w:rsidR="00312C34" w:rsidRPr="005D01D3">
        <w:t xml:space="preserve"> </w:t>
      </w:r>
      <w:r w:rsidRPr="005D01D3">
        <w:t xml:space="preserve">provides for the independent investigation of complaints about the </w:t>
      </w:r>
      <w:r w:rsidR="00631A5D">
        <w:t>conduct of police officers by the Ombudsman.  The 1998 Act provides for the lawful processing of personal information.</w:t>
      </w:r>
      <w:bookmarkEnd w:id="26"/>
      <w:r w:rsidR="00631A5D">
        <w:t xml:space="preserve"> </w:t>
      </w:r>
      <w:r w:rsidR="00312C34" w:rsidRPr="005D01D3">
        <w:t>It includes:</w:t>
      </w:r>
    </w:p>
    <w:p w14:paraId="25A48B6A" w14:textId="5A68F7A6" w:rsidR="0030174E" w:rsidRPr="005D01D3" w:rsidRDefault="0030174E" w:rsidP="00631A5D">
      <w:pPr>
        <w:pStyle w:val="Bullet"/>
      </w:pPr>
      <w:r w:rsidRPr="005D01D3">
        <w:t>Section 61AA</w:t>
      </w:r>
      <w:r w:rsidRPr="005D01D3" w:rsidDel="00080107">
        <w:t xml:space="preserve"> </w:t>
      </w:r>
      <w:r w:rsidRPr="005D01D3">
        <w:t xml:space="preserve">allows the </w:t>
      </w:r>
      <w:r w:rsidR="004373B3" w:rsidRPr="005D01D3">
        <w:t xml:space="preserve">Police </w:t>
      </w:r>
      <w:r w:rsidRPr="005D01D3">
        <w:t>Ombudsman to provide such statistical information and any other general information as is required to enable the Policing Board to carry out its functions.</w:t>
      </w:r>
    </w:p>
    <w:p w14:paraId="34853906" w14:textId="383F78FB" w:rsidR="0030174E" w:rsidRPr="005D01D3" w:rsidRDefault="0030174E" w:rsidP="00631A5D">
      <w:pPr>
        <w:pStyle w:val="Bullet"/>
      </w:pPr>
      <w:r w:rsidRPr="005D01D3">
        <w:t xml:space="preserve">Section 62 allows the </w:t>
      </w:r>
      <w:r w:rsidR="004373B3" w:rsidRPr="005D01D3">
        <w:t xml:space="preserve">Police </w:t>
      </w:r>
      <w:r w:rsidRPr="005D01D3">
        <w:t xml:space="preserve">Ombudsman to publish a statement as to her actions, her </w:t>
      </w:r>
      <w:r w:rsidR="00A32291" w:rsidRPr="005D01D3">
        <w:t>decisions, determinations,</w:t>
      </w:r>
      <w:r w:rsidRPr="005D01D3">
        <w:t xml:space="preserve"> and the reasons for these.</w:t>
      </w:r>
    </w:p>
    <w:p w14:paraId="75E97B03" w14:textId="2DB8F064" w:rsidR="0030174E" w:rsidRPr="005D01D3" w:rsidRDefault="0030174E" w:rsidP="00631A5D">
      <w:pPr>
        <w:pStyle w:val="Bullet"/>
      </w:pPr>
      <w:r w:rsidRPr="005D01D3">
        <w:t xml:space="preserve">Section 63 places restrictions on the disclosure of information </w:t>
      </w:r>
      <w:r w:rsidR="00631A5D">
        <w:t xml:space="preserve">(including personal data) </w:t>
      </w:r>
      <w:r w:rsidRPr="005D01D3">
        <w:t>obtained by the Ombudsman and her staff.</w:t>
      </w:r>
      <w:r w:rsidR="00BB679C">
        <w:t xml:space="preserve"> (see Appendix A)</w:t>
      </w:r>
    </w:p>
    <w:p w14:paraId="19210825" w14:textId="39227C30" w:rsidR="0030174E" w:rsidRPr="005D01D3" w:rsidRDefault="0030174E" w:rsidP="00AF1271">
      <w:pPr>
        <w:pStyle w:val="Heading2"/>
        <w:spacing w:after="0"/>
        <w:jc w:val="both"/>
        <w:rPr>
          <w:rStyle w:val="Hyperlink"/>
        </w:rPr>
      </w:pPr>
      <w:bookmarkStart w:id="27" w:name="_Toc29303300"/>
      <w:r w:rsidRPr="005D01D3">
        <w:rPr>
          <w:rStyle w:val="normaltextrun1"/>
        </w:rPr>
        <w:t xml:space="preserve">For further information on the functions of the </w:t>
      </w:r>
      <w:r w:rsidR="00631A5D">
        <w:rPr>
          <w:rStyle w:val="normaltextrun1"/>
        </w:rPr>
        <w:t>Ombudsman</w:t>
      </w:r>
      <w:r w:rsidRPr="005D01D3">
        <w:rPr>
          <w:rStyle w:val="normaltextrun1"/>
        </w:rPr>
        <w:t xml:space="preserve">, please visit the website at </w:t>
      </w:r>
      <w:hyperlink r:id="rId9" w:history="1">
        <w:r w:rsidRPr="005D01D3">
          <w:rPr>
            <w:rStyle w:val="Hyperlink"/>
          </w:rPr>
          <w:t>www.policeombudsman.org</w:t>
        </w:r>
        <w:bookmarkEnd w:id="27"/>
      </w:hyperlink>
      <w:r w:rsidR="00AF1271">
        <w:rPr>
          <w:rStyle w:val="Hyperlink"/>
        </w:rPr>
        <w:t>.</w:t>
      </w:r>
    </w:p>
    <w:p w14:paraId="2BF1547B" w14:textId="0C87743F" w:rsidR="00312C34" w:rsidRPr="005D01D3" w:rsidRDefault="00F66C69" w:rsidP="002F32A7">
      <w:pPr>
        <w:pStyle w:val="Heading1"/>
      </w:pPr>
      <w:bookmarkStart w:id="28" w:name="_Toc31892193"/>
      <w:bookmarkStart w:id="29" w:name="_Toc51935353"/>
      <w:r w:rsidRPr="005D01D3">
        <w:t xml:space="preserve">Processing </w:t>
      </w:r>
      <w:r w:rsidR="0030174E" w:rsidRPr="005D01D3">
        <w:t>personal</w:t>
      </w:r>
      <w:bookmarkEnd w:id="28"/>
      <w:r w:rsidRPr="005D01D3">
        <w:t xml:space="preserve"> information</w:t>
      </w:r>
      <w:bookmarkEnd w:id="29"/>
    </w:p>
    <w:p w14:paraId="711C09AC" w14:textId="04FA7A7C" w:rsidR="00F66C69" w:rsidRPr="005D01D3" w:rsidRDefault="00312C34" w:rsidP="00AF1271">
      <w:pPr>
        <w:pStyle w:val="Heading2"/>
        <w:jc w:val="both"/>
        <w:rPr>
          <w:rStyle w:val="normaltextrun1"/>
        </w:rPr>
      </w:pPr>
      <w:r w:rsidRPr="005D01D3">
        <w:t xml:space="preserve">The </w:t>
      </w:r>
      <w:r w:rsidR="00AF1271">
        <w:t>O</w:t>
      </w:r>
      <w:r w:rsidR="00B805DF" w:rsidRPr="005D01D3">
        <w:t xml:space="preserve">mbudsman processes personal information </w:t>
      </w:r>
      <w:r w:rsidR="0016586A" w:rsidRPr="005D01D3">
        <w:t xml:space="preserve">for </w:t>
      </w:r>
      <w:r w:rsidR="00B805DF" w:rsidRPr="005D01D3">
        <w:t>the purposes of providing a</w:t>
      </w:r>
      <w:r w:rsidR="00AF1271">
        <w:t>n independent</w:t>
      </w:r>
      <w:r w:rsidR="00B805DF" w:rsidRPr="005D01D3">
        <w:t xml:space="preserve"> police complaints system</w:t>
      </w:r>
      <w:r w:rsidR="00AF1271">
        <w:t xml:space="preserve"> for Northern Ireland</w:t>
      </w:r>
      <w:r w:rsidR="00B805DF" w:rsidRPr="005D01D3">
        <w:t xml:space="preserve">. </w:t>
      </w:r>
      <w:r w:rsidR="00F66C69" w:rsidRPr="005D01D3">
        <w:t xml:space="preserve">This will include processing data for </w:t>
      </w:r>
      <w:r w:rsidR="00F66C69" w:rsidRPr="002F32A7">
        <w:t>law</w:t>
      </w:r>
      <w:r w:rsidR="00F66C69" w:rsidRPr="005D01D3">
        <w:t xml:space="preserve"> enforcement purposes. For more information of how the Office compiles with the </w:t>
      </w:r>
      <w:r w:rsidR="00AF1271">
        <w:t xml:space="preserve">DPA 2018, </w:t>
      </w:r>
      <w:r w:rsidR="00F66C69" w:rsidRPr="005D01D3">
        <w:t xml:space="preserve">see our </w:t>
      </w:r>
      <w:r w:rsidR="00AF1271">
        <w:t>Appropriate Po</w:t>
      </w:r>
      <w:r w:rsidR="00F66C69" w:rsidRPr="005D01D3">
        <w:t>licy Document for Law Enforcement Processing.</w:t>
      </w:r>
      <w:bookmarkStart w:id="30" w:name="_Toc29303310"/>
      <w:r w:rsidR="00F66C69" w:rsidRPr="005D01D3">
        <w:rPr>
          <w:rStyle w:val="normaltextrun1"/>
        </w:rPr>
        <w:t xml:space="preserve"> </w:t>
      </w:r>
    </w:p>
    <w:p w14:paraId="502B7CD4" w14:textId="4592A8AB" w:rsidR="00B805DF" w:rsidRPr="005D01D3" w:rsidRDefault="00F66C69" w:rsidP="00A73E84">
      <w:pPr>
        <w:pStyle w:val="Heading2"/>
        <w:jc w:val="both"/>
        <w:rPr>
          <w:rStyle w:val="normaltextrun1"/>
        </w:rPr>
      </w:pPr>
      <w:r w:rsidRPr="005D01D3">
        <w:rPr>
          <w:rStyle w:val="normaltextrun1"/>
        </w:rPr>
        <w:t xml:space="preserve">There may be circumstances when it will be necessary to process personal data for both law enforcement </w:t>
      </w:r>
      <w:r w:rsidRPr="002F32A7">
        <w:rPr>
          <w:rStyle w:val="normaltextrun1"/>
        </w:rPr>
        <w:t>and</w:t>
      </w:r>
      <w:r w:rsidRPr="005D01D3">
        <w:rPr>
          <w:rStyle w:val="normaltextrun1"/>
        </w:rPr>
        <w:t xml:space="preserve"> non-law enforcement purposes. For example, there may be an investigation into several allegations of conduct only some of which are potentially criminal. Personal </w:t>
      </w:r>
      <w:r w:rsidR="00A32291" w:rsidRPr="005D01D3">
        <w:rPr>
          <w:rStyle w:val="normaltextrun1"/>
        </w:rPr>
        <w:t>data, which the Ombudsman obtained for a law enforcement purpose,</w:t>
      </w:r>
      <w:r w:rsidRPr="005D01D3">
        <w:rPr>
          <w:rStyle w:val="normaltextrun1"/>
        </w:rPr>
        <w:t xml:space="preserve"> may also be used in disciplinary investigations, proceedings and unsatisfactory performance proceedings. </w:t>
      </w:r>
      <w:bookmarkEnd w:id="30"/>
      <w:r w:rsidR="00A73E84">
        <w:rPr>
          <w:rStyle w:val="normaltextrun1"/>
        </w:rPr>
        <w:t>The Information Commissioner’s Office has provided guidance on law enforcement processing</w:t>
      </w:r>
      <w:r w:rsidR="00A73E84">
        <w:rPr>
          <w:rStyle w:val="FootnoteReference"/>
        </w:rPr>
        <w:footnoteReference w:id="4"/>
      </w:r>
      <w:r w:rsidR="00A8779E">
        <w:rPr>
          <w:rStyle w:val="normaltextrun1"/>
        </w:rPr>
        <w:t>.</w:t>
      </w:r>
    </w:p>
    <w:p w14:paraId="4AB96B1E" w14:textId="4AF51736" w:rsidR="0030174E" w:rsidRPr="005D01D3" w:rsidRDefault="00F66C69" w:rsidP="002F32A7">
      <w:pPr>
        <w:pStyle w:val="Heading1"/>
        <w:rPr>
          <w:rStyle w:val="normaltextrun1"/>
        </w:rPr>
      </w:pPr>
      <w:bookmarkStart w:id="31" w:name="_Toc29303319"/>
      <w:bookmarkStart w:id="32" w:name="_Toc29303351"/>
      <w:bookmarkStart w:id="33" w:name="_Toc31892196"/>
      <w:bookmarkStart w:id="34" w:name="_Toc51935354"/>
      <w:r w:rsidRPr="005D01D3">
        <w:rPr>
          <w:rStyle w:val="normaltextrun1"/>
        </w:rPr>
        <w:t>A Principled Approac</w:t>
      </w:r>
      <w:bookmarkEnd w:id="31"/>
      <w:bookmarkEnd w:id="32"/>
      <w:bookmarkEnd w:id="33"/>
      <w:r w:rsidR="004551E9" w:rsidRPr="005D01D3">
        <w:rPr>
          <w:rStyle w:val="normaltextrun1"/>
        </w:rPr>
        <w:t>h</w:t>
      </w:r>
      <w:r w:rsidR="00BB679C">
        <w:rPr>
          <w:rStyle w:val="normaltextrun1"/>
        </w:rPr>
        <w:t xml:space="preserve"> to Data Protection</w:t>
      </w:r>
      <w:bookmarkEnd w:id="34"/>
    </w:p>
    <w:p w14:paraId="48CDB9C9" w14:textId="147B3D8C" w:rsidR="004373B3" w:rsidRPr="005D01D3" w:rsidRDefault="00A32D09" w:rsidP="00A73E84">
      <w:pPr>
        <w:pStyle w:val="para2"/>
        <w:jc w:val="both"/>
        <w:rPr>
          <w:rStyle w:val="normaltextrun1"/>
        </w:rPr>
      </w:pPr>
      <w:bookmarkStart w:id="35" w:name="_Toc29303320"/>
      <w:r>
        <w:rPr>
          <w:rStyle w:val="normaltextrun1"/>
        </w:rPr>
        <w:t xml:space="preserve">The DPA 2018 </w:t>
      </w:r>
      <w:r w:rsidR="001531AA" w:rsidRPr="005D01D3">
        <w:rPr>
          <w:rStyle w:val="normaltextrun1"/>
        </w:rPr>
        <w:t xml:space="preserve">sets out the principles by which </w:t>
      </w:r>
      <w:proofErr w:type="spellStart"/>
      <w:r w:rsidR="00BB679C">
        <w:rPr>
          <w:rStyle w:val="normaltextrun1"/>
        </w:rPr>
        <w:t>organis</w:t>
      </w:r>
      <w:r w:rsidR="00C97AD8" w:rsidRPr="005D01D3">
        <w:rPr>
          <w:rStyle w:val="normaltextrun1"/>
        </w:rPr>
        <w:t>ations</w:t>
      </w:r>
      <w:proofErr w:type="spellEnd"/>
      <w:r w:rsidR="001531AA" w:rsidRPr="005D01D3">
        <w:rPr>
          <w:rStyle w:val="normaltextrun1"/>
        </w:rPr>
        <w:t xml:space="preserve"> must </w:t>
      </w:r>
      <w:r w:rsidR="00BB679C">
        <w:rPr>
          <w:rStyle w:val="normaltextrun1"/>
        </w:rPr>
        <w:t>process</w:t>
      </w:r>
      <w:r w:rsidR="001531AA" w:rsidRPr="005D01D3">
        <w:rPr>
          <w:rStyle w:val="normaltextrun1"/>
        </w:rPr>
        <w:t xml:space="preserve"> and protect the information they hold.</w:t>
      </w:r>
      <w:r w:rsidR="004551E9" w:rsidRPr="005D01D3">
        <w:rPr>
          <w:rStyle w:val="normaltextrun1"/>
        </w:rPr>
        <w:t xml:space="preserve"> The Ombudsman </w:t>
      </w:r>
      <w:r w:rsidR="004373B3" w:rsidRPr="002F32A7">
        <w:rPr>
          <w:rStyle w:val="normaltextrun1"/>
        </w:rPr>
        <w:t>processes</w:t>
      </w:r>
      <w:r w:rsidR="004373B3" w:rsidRPr="005D01D3">
        <w:rPr>
          <w:rStyle w:val="normaltextrun1"/>
        </w:rPr>
        <w:t xml:space="preserve"> personal </w:t>
      </w:r>
      <w:r w:rsidR="00A32291" w:rsidRPr="005D01D3">
        <w:rPr>
          <w:rStyle w:val="normaltextrun1"/>
        </w:rPr>
        <w:t>information, which</w:t>
      </w:r>
      <w:r w:rsidR="004373B3" w:rsidRPr="005D01D3">
        <w:rPr>
          <w:rStyle w:val="normaltextrun1"/>
        </w:rPr>
        <w:t xml:space="preserve"> </w:t>
      </w:r>
      <w:r w:rsidR="00BB679C">
        <w:rPr>
          <w:rStyle w:val="normaltextrun1"/>
        </w:rPr>
        <w:t>meets the following principles:</w:t>
      </w:r>
    </w:p>
    <w:bookmarkEnd w:id="35"/>
    <w:p w14:paraId="675F47BC" w14:textId="13AF339A" w:rsidR="0030174E" w:rsidRPr="002F32A7" w:rsidRDefault="004373B3" w:rsidP="002F32A7">
      <w:pPr>
        <w:pStyle w:val="Heading2"/>
        <w:rPr>
          <w:rStyle w:val="eop"/>
        </w:rPr>
      </w:pPr>
      <w:r w:rsidRPr="002F32A7">
        <w:rPr>
          <w:rStyle w:val="eop"/>
        </w:rPr>
        <w:t>Accountability</w:t>
      </w:r>
      <w:r w:rsidR="0030174E" w:rsidRPr="002F32A7">
        <w:rPr>
          <w:rStyle w:val="eop"/>
        </w:rPr>
        <w:t>:</w:t>
      </w:r>
    </w:p>
    <w:p w14:paraId="4D4FF660" w14:textId="0C7646C7" w:rsidR="0030174E" w:rsidRPr="005D01D3" w:rsidRDefault="0030174E" w:rsidP="002F32A7">
      <w:pPr>
        <w:pStyle w:val="para2"/>
        <w:rPr>
          <w:rStyle w:val="normaltextrun1"/>
        </w:rPr>
      </w:pPr>
      <w:bookmarkStart w:id="36" w:name="_Toc29303321"/>
      <w:r w:rsidRPr="005D01D3">
        <w:rPr>
          <w:rStyle w:val="normaltextrun1"/>
        </w:rPr>
        <w:t xml:space="preserve">The </w:t>
      </w:r>
      <w:r w:rsidR="00A32D09">
        <w:rPr>
          <w:rStyle w:val="normaltextrun1"/>
        </w:rPr>
        <w:t xml:space="preserve">Ombudsman </w:t>
      </w:r>
      <w:r w:rsidRPr="005D01D3">
        <w:rPr>
          <w:rStyle w:val="normaltextrun1"/>
        </w:rPr>
        <w:t>has put in place measures to meet the</w:t>
      </w:r>
      <w:r w:rsidR="00C97AD8" w:rsidRPr="005D01D3">
        <w:rPr>
          <w:rStyle w:val="normaltextrun1"/>
        </w:rPr>
        <w:t xml:space="preserve"> requirements of accountability, which are regularly reviewed. </w:t>
      </w:r>
      <w:r w:rsidRPr="005D01D3">
        <w:rPr>
          <w:rStyle w:val="normaltextrun1"/>
        </w:rPr>
        <w:t xml:space="preserve"> These include:</w:t>
      </w:r>
      <w:bookmarkEnd w:id="36"/>
    </w:p>
    <w:p w14:paraId="0FAB9D1D" w14:textId="1BE50DEF" w:rsidR="0030174E" w:rsidRPr="005D01D3" w:rsidRDefault="0030174E" w:rsidP="002F32A7">
      <w:pPr>
        <w:pStyle w:val="Bullet"/>
        <w:rPr>
          <w:rStyle w:val="normaltextrun1"/>
        </w:rPr>
      </w:pPr>
      <w:r w:rsidRPr="005D01D3">
        <w:rPr>
          <w:rStyle w:val="normaltextrun1"/>
        </w:rPr>
        <w:t xml:space="preserve">The appointment of a Data Protection Officer who reports directly to the CEO and </w:t>
      </w:r>
      <w:r w:rsidR="00C97AD8" w:rsidRPr="005D01D3">
        <w:rPr>
          <w:rStyle w:val="normaltextrun1"/>
        </w:rPr>
        <w:t xml:space="preserve">Police </w:t>
      </w:r>
      <w:r w:rsidRPr="005D01D3">
        <w:rPr>
          <w:rStyle w:val="normaltextrun1"/>
        </w:rPr>
        <w:t>Ombudsman.</w:t>
      </w:r>
    </w:p>
    <w:p w14:paraId="45B72C04" w14:textId="5BDAD549" w:rsidR="0030174E" w:rsidRPr="005D01D3" w:rsidRDefault="00C97AD8" w:rsidP="002F32A7">
      <w:pPr>
        <w:pStyle w:val="Bullet"/>
        <w:rPr>
          <w:rStyle w:val="normaltextrun1"/>
        </w:rPr>
      </w:pPr>
      <w:r w:rsidRPr="005D01D3">
        <w:rPr>
          <w:rStyle w:val="normaltextrun1"/>
        </w:rPr>
        <w:t xml:space="preserve">Integration of </w:t>
      </w:r>
      <w:r w:rsidR="0030174E" w:rsidRPr="005D01D3">
        <w:rPr>
          <w:rStyle w:val="normaltextrun1"/>
        </w:rPr>
        <w:t>the concept of ‘data protection by design and default’ into all processes and activities.</w:t>
      </w:r>
    </w:p>
    <w:p w14:paraId="1F205E10" w14:textId="7E105EC7" w:rsidR="0030174E" w:rsidRPr="005D01D3" w:rsidRDefault="00C97AD8" w:rsidP="002F32A7">
      <w:pPr>
        <w:pStyle w:val="Bullet"/>
        <w:rPr>
          <w:rStyle w:val="normaltextrun1"/>
        </w:rPr>
      </w:pPr>
      <w:r w:rsidRPr="005D01D3">
        <w:rPr>
          <w:rStyle w:val="normaltextrun1"/>
        </w:rPr>
        <w:lastRenderedPageBreak/>
        <w:t>The maint</w:t>
      </w:r>
      <w:r w:rsidR="00EC389F" w:rsidRPr="005D01D3">
        <w:rPr>
          <w:rStyle w:val="normaltextrun1"/>
        </w:rPr>
        <w:t>enance</w:t>
      </w:r>
      <w:r w:rsidRPr="005D01D3">
        <w:rPr>
          <w:rStyle w:val="normaltextrun1"/>
        </w:rPr>
        <w:t xml:space="preserve"> of </w:t>
      </w:r>
      <w:r w:rsidR="0030174E" w:rsidRPr="005D01D3">
        <w:rPr>
          <w:rStyle w:val="normaltextrun1"/>
        </w:rPr>
        <w:t>records of its processing activities.</w:t>
      </w:r>
    </w:p>
    <w:p w14:paraId="37C53FAA" w14:textId="27C95418" w:rsidR="0030174E" w:rsidRPr="005D01D3" w:rsidRDefault="00C97AD8" w:rsidP="002F32A7">
      <w:pPr>
        <w:pStyle w:val="Bullet"/>
        <w:rPr>
          <w:rStyle w:val="normaltextrun1"/>
        </w:rPr>
      </w:pPr>
      <w:r w:rsidRPr="005D01D3">
        <w:rPr>
          <w:rStyle w:val="normaltextrun1"/>
        </w:rPr>
        <w:t xml:space="preserve">The adoption and implementation of </w:t>
      </w:r>
      <w:r w:rsidR="0030174E" w:rsidRPr="005D01D3">
        <w:rPr>
          <w:rStyle w:val="normaltextrun1"/>
        </w:rPr>
        <w:t>data protection polic</w:t>
      </w:r>
      <w:r w:rsidR="00A9594B" w:rsidRPr="005D01D3">
        <w:rPr>
          <w:rStyle w:val="normaltextrun1"/>
        </w:rPr>
        <w:t>i</w:t>
      </w:r>
      <w:r w:rsidRPr="005D01D3">
        <w:rPr>
          <w:rStyle w:val="normaltextrun1"/>
        </w:rPr>
        <w:t xml:space="preserve">es and </w:t>
      </w:r>
      <w:r w:rsidR="0030174E" w:rsidRPr="005D01D3">
        <w:rPr>
          <w:rStyle w:val="normaltextrun1"/>
        </w:rPr>
        <w:t>data sharing agreemen</w:t>
      </w:r>
      <w:r w:rsidRPr="005D01D3">
        <w:rPr>
          <w:rStyle w:val="normaltextrun1"/>
        </w:rPr>
        <w:t>ts</w:t>
      </w:r>
      <w:r w:rsidR="0030174E" w:rsidRPr="005D01D3">
        <w:rPr>
          <w:rStyle w:val="normaltextrun1"/>
        </w:rPr>
        <w:t>.</w:t>
      </w:r>
    </w:p>
    <w:p w14:paraId="25282AE9" w14:textId="0EA5349F" w:rsidR="0030174E" w:rsidRPr="005D01D3" w:rsidRDefault="00C97AD8" w:rsidP="002F32A7">
      <w:pPr>
        <w:pStyle w:val="Bullet"/>
        <w:rPr>
          <w:rStyle w:val="normaltextrun1"/>
        </w:rPr>
      </w:pPr>
      <w:r w:rsidRPr="005D01D3">
        <w:rPr>
          <w:rStyle w:val="normaltextrun1"/>
        </w:rPr>
        <w:t>R</w:t>
      </w:r>
      <w:r w:rsidR="0030174E" w:rsidRPr="005D01D3">
        <w:rPr>
          <w:rStyle w:val="normaltextrun1"/>
        </w:rPr>
        <w:t xml:space="preserve">egular monitoring and maintenance of </w:t>
      </w:r>
      <w:r w:rsidRPr="005D01D3">
        <w:rPr>
          <w:rStyle w:val="normaltextrun1"/>
        </w:rPr>
        <w:t>these policies</w:t>
      </w:r>
      <w:r w:rsidR="0030174E" w:rsidRPr="005D01D3">
        <w:rPr>
          <w:rStyle w:val="normaltextrun1"/>
        </w:rPr>
        <w:t>.</w:t>
      </w:r>
    </w:p>
    <w:p w14:paraId="1102F16F" w14:textId="5FF49A6F" w:rsidR="0030174E" w:rsidRPr="005D01D3" w:rsidRDefault="00C97AD8" w:rsidP="002F32A7">
      <w:pPr>
        <w:pStyle w:val="Bullet"/>
        <w:rPr>
          <w:rStyle w:val="normaltextrun1"/>
        </w:rPr>
      </w:pPr>
      <w:r w:rsidRPr="005D01D3">
        <w:rPr>
          <w:rStyle w:val="normaltextrun1"/>
        </w:rPr>
        <w:t xml:space="preserve">Security measures for the protection of </w:t>
      </w:r>
      <w:r w:rsidR="0030174E" w:rsidRPr="005D01D3">
        <w:rPr>
          <w:rStyle w:val="normaltextrun1"/>
        </w:rPr>
        <w:t>personal data processed</w:t>
      </w:r>
      <w:r w:rsidRPr="005D01D3">
        <w:rPr>
          <w:rStyle w:val="normaltextrun1"/>
        </w:rPr>
        <w:t xml:space="preserve"> and </w:t>
      </w:r>
    </w:p>
    <w:p w14:paraId="38F4D90F" w14:textId="3E8499BC" w:rsidR="0030174E" w:rsidRDefault="00C97AD8" w:rsidP="002F32A7">
      <w:pPr>
        <w:pStyle w:val="Bullet"/>
        <w:rPr>
          <w:rStyle w:val="normaltextrun1"/>
        </w:rPr>
      </w:pPr>
      <w:r w:rsidRPr="005D01D3">
        <w:rPr>
          <w:rStyle w:val="normaltextrun1"/>
        </w:rPr>
        <w:t>D</w:t>
      </w:r>
      <w:r w:rsidR="0030174E" w:rsidRPr="005D01D3">
        <w:rPr>
          <w:rStyle w:val="normaltextrun1"/>
        </w:rPr>
        <w:t>ata protection impact assessments for high risk processing.</w:t>
      </w:r>
    </w:p>
    <w:p w14:paraId="000AA914" w14:textId="77777777" w:rsidR="00F07AA0" w:rsidRPr="005D01D3" w:rsidRDefault="00F07AA0" w:rsidP="00F07AA0">
      <w:pPr>
        <w:pStyle w:val="Bullet"/>
        <w:numPr>
          <w:ilvl w:val="0"/>
          <w:numId w:val="0"/>
        </w:numPr>
        <w:ind w:left="1276"/>
        <w:rPr>
          <w:rStyle w:val="normaltextrun1"/>
        </w:rPr>
      </w:pPr>
    </w:p>
    <w:p w14:paraId="11BD330C" w14:textId="435B4DD2" w:rsidR="0030174E" w:rsidRPr="002F32A7" w:rsidRDefault="0030174E" w:rsidP="002F32A7">
      <w:pPr>
        <w:pStyle w:val="Heading2"/>
        <w:rPr>
          <w:rStyle w:val="eop"/>
        </w:rPr>
      </w:pPr>
      <w:r w:rsidRPr="002F32A7">
        <w:rPr>
          <w:rStyle w:val="eop"/>
        </w:rPr>
        <w:t>Lawful and fair</w:t>
      </w:r>
    </w:p>
    <w:p w14:paraId="2004BA3C" w14:textId="20C557F1" w:rsidR="004551E9" w:rsidRPr="005D01D3" w:rsidRDefault="006A1FBF" w:rsidP="00A32D09">
      <w:pPr>
        <w:pStyle w:val="para2"/>
        <w:jc w:val="both"/>
      </w:pPr>
      <w:r w:rsidRPr="005D01D3">
        <w:t xml:space="preserve">Processing </w:t>
      </w:r>
      <w:r w:rsidR="004551E9" w:rsidRPr="005D01D3">
        <w:t xml:space="preserve">of personal information must be lawful and fair. </w:t>
      </w:r>
    </w:p>
    <w:p w14:paraId="77A883EB" w14:textId="0ACEA48D" w:rsidR="004551E9" w:rsidRPr="005D01D3" w:rsidRDefault="0030174E" w:rsidP="00A32D09">
      <w:pPr>
        <w:pStyle w:val="para2"/>
        <w:jc w:val="both"/>
        <w:rPr>
          <w:rStyle w:val="BookTitle"/>
          <w:b w:val="0"/>
          <w:bCs w:val="0"/>
          <w:i w:val="0"/>
          <w:iCs w:val="0"/>
          <w:color w:val="auto"/>
        </w:rPr>
      </w:pPr>
      <w:r w:rsidRPr="005D01D3">
        <w:t xml:space="preserve">The </w:t>
      </w:r>
      <w:r w:rsidR="004551E9" w:rsidRPr="005D01D3">
        <w:t xml:space="preserve">Ombudsman’s </w:t>
      </w:r>
      <w:r w:rsidRPr="005D01D3">
        <w:t>Office acts lawfully and in compliance with the 1998 Act and related legislation and regulations</w:t>
      </w:r>
      <w:r w:rsidR="004551E9" w:rsidRPr="005D01D3">
        <w:t>.</w:t>
      </w:r>
      <w:r w:rsidRPr="005D01D3">
        <w:t xml:space="preserve"> </w:t>
      </w:r>
      <w:r w:rsidR="004551E9" w:rsidRPr="005D01D3">
        <w:t xml:space="preserve">Our processing of personal information, including </w:t>
      </w:r>
      <w:r w:rsidR="00BB679C">
        <w:t>special category</w:t>
      </w:r>
      <w:r w:rsidR="004551E9" w:rsidRPr="005D01D3">
        <w:t xml:space="preserve"> information, is necessary for the exercise of a function conferred on the Ombudsman for the purposes of the legislation listed in Appendix B.  We </w:t>
      </w:r>
      <w:r w:rsidR="004551E9" w:rsidRPr="005D01D3">
        <w:rPr>
          <w:rStyle w:val="normaltextrun1"/>
        </w:rPr>
        <w:t>use Privacy Notices to inform data subjects of the purpose for which their personal data is processed. These can be found at www.policeombudsman.org</w:t>
      </w:r>
    </w:p>
    <w:p w14:paraId="358E3B38" w14:textId="4BE17A9A" w:rsidR="0030174E" w:rsidRPr="002F32A7" w:rsidRDefault="0030174E" w:rsidP="00A32D09">
      <w:pPr>
        <w:pStyle w:val="Heading2"/>
        <w:jc w:val="both"/>
        <w:rPr>
          <w:rStyle w:val="eop"/>
        </w:rPr>
      </w:pPr>
      <w:r w:rsidRPr="002F32A7">
        <w:rPr>
          <w:rStyle w:val="eop"/>
        </w:rPr>
        <w:t xml:space="preserve">Specified, </w:t>
      </w:r>
      <w:r w:rsidR="00A32291" w:rsidRPr="002F32A7">
        <w:rPr>
          <w:rStyle w:val="eop"/>
        </w:rPr>
        <w:t>explicit, legitimate,</w:t>
      </w:r>
      <w:r w:rsidRPr="002F32A7">
        <w:rPr>
          <w:rStyle w:val="eop"/>
        </w:rPr>
        <w:t xml:space="preserve"> and processed for the purpose it was collected</w:t>
      </w:r>
      <w:r w:rsidR="00C8653D" w:rsidRPr="002F32A7">
        <w:rPr>
          <w:rStyle w:val="eop"/>
        </w:rPr>
        <w:t>.</w:t>
      </w:r>
    </w:p>
    <w:p w14:paraId="3CD5E437" w14:textId="181ACDE9" w:rsidR="00C8653D" w:rsidRPr="005D01D3" w:rsidRDefault="00C8653D" w:rsidP="00A32D09">
      <w:pPr>
        <w:pStyle w:val="para2"/>
        <w:jc w:val="both"/>
        <w:rPr>
          <w:rStyle w:val="normaltextrun1"/>
        </w:rPr>
      </w:pPr>
      <w:bookmarkStart w:id="37" w:name="_Toc29303323"/>
      <w:r w:rsidRPr="005D01D3">
        <w:rPr>
          <w:rStyle w:val="normaltextrun1"/>
        </w:rPr>
        <w:t xml:space="preserve">The </w:t>
      </w:r>
      <w:r w:rsidR="00A32D09">
        <w:rPr>
          <w:rStyle w:val="normaltextrun1"/>
        </w:rPr>
        <w:t>Omb</w:t>
      </w:r>
      <w:r w:rsidRPr="005D01D3">
        <w:rPr>
          <w:rStyle w:val="normaltextrun1"/>
        </w:rPr>
        <w:t>udsman’s Office collects personal data and undertakes sensitive processing solely for the purpose of its statutory funct</w:t>
      </w:r>
      <w:r w:rsidR="004373B3" w:rsidRPr="005D01D3">
        <w:rPr>
          <w:rStyle w:val="normaltextrun1"/>
        </w:rPr>
        <w:t>ions</w:t>
      </w:r>
      <w:r w:rsidR="00BB679C">
        <w:rPr>
          <w:rStyle w:val="normaltextrun1"/>
        </w:rPr>
        <w:t xml:space="preserve"> of law enforcement</w:t>
      </w:r>
      <w:r w:rsidR="004373B3" w:rsidRPr="005D01D3">
        <w:rPr>
          <w:rStyle w:val="normaltextrun1"/>
        </w:rPr>
        <w:t xml:space="preserve"> </w:t>
      </w:r>
      <w:r w:rsidRPr="005D01D3">
        <w:rPr>
          <w:rStyle w:val="normaltextrun1"/>
        </w:rPr>
        <w:t>and does not use that data for any incompatible purpose. We are explicit abo</w:t>
      </w:r>
      <w:r w:rsidR="004373B3" w:rsidRPr="005D01D3">
        <w:rPr>
          <w:rStyle w:val="normaltextrun1"/>
        </w:rPr>
        <w:t xml:space="preserve">ut the manner in which personal information </w:t>
      </w:r>
      <w:r w:rsidRPr="005D01D3">
        <w:rPr>
          <w:rStyle w:val="normaltextrun1"/>
        </w:rPr>
        <w:t xml:space="preserve">is processed and </w:t>
      </w:r>
      <w:r w:rsidR="004373B3" w:rsidRPr="005D01D3">
        <w:rPr>
          <w:rStyle w:val="normaltextrun1"/>
        </w:rPr>
        <w:t xml:space="preserve">about </w:t>
      </w:r>
      <w:r w:rsidRPr="005D01D3">
        <w:rPr>
          <w:rStyle w:val="normaltextrun1"/>
        </w:rPr>
        <w:t xml:space="preserve">any intended disclosure(s). </w:t>
      </w:r>
    </w:p>
    <w:p w14:paraId="2118AE5C" w14:textId="62A3150F" w:rsidR="00C8653D" w:rsidRPr="005D01D3" w:rsidRDefault="00C8653D" w:rsidP="00A32D09">
      <w:pPr>
        <w:pStyle w:val="para2"/>
        <w:jc w:val="both"/>
        <w:rPr>
          <w:rStyle w:val="eop"/>
        </w:rPr>
      </w:pPr>
      <w:r w:rsidRPr="005D01D3">
        <w:rPr>
          <w:rStyle w:val="normaltextrun1"/>
        </w:rPr>
        <w:t xml:space="preserve">We may disclose personal data obtained for any other purpose provided this is </w:t>
      </w:r>
      <w:proofErr w:type="spellStart"/>
      <w:r w:rsidRPr="005D01D3">
        <w:rPr>
          <w:rStyle w:val="normaltextrun1"/>
        </w:rPr>
        <w:t>authorised</w:t>
      </w:r>
      <w:proofErr w:type="spellEnd"/>
      <w:r w:rsidRPr="005D01D3">
        <w:rPr>
          <w:rStyle w:val="normaltextrun1"/>
        </w:rPr>
        <w:t xml:space="preserve"> by law and the processing is necessary and proportionate to that other purpose. If the data is shared with another controller, we will document that they are authorized by law to process data for those purposes. </w:t>
      </w:r>
      <w:bookmarkStart w:id="38" w:name="_Toc29303324"/>
    </w:p>
    <w:p w14:paraId="0B9BA3D1" w14:textId="13A13C9C" w:rsidR="00C8653D" w:rsidRPr="005D01D3" w:rsidRDefault="00BB679C" w:rsidP="00A32D09">
      <w:pPr>
        <w:pStyle w:val="para2"/>
        <w:jc w:val="both"/>
      </w:pPr>
      <w:r>
        <w:rPr>
          <w:rStyle w:val="eop"/>
        </w:rPr>
        <w:t>We maintain</w:t>
      </w:r>
      <w:r w:rsidR="00C8653D" w:rsidRPr="005D01D3">
        <w:rPr>
          <w:rStyle w:val="eop"/>
        </w:rPr>
        <w:t xml:space="preserve"> an Information Asset </w:t>
      </w:r>
      <w:r w:rsidR="00A32291" w:rsidRPr="005D01D3">
        <w:rPr>
          <w:rStyle w:val="eop"/>
        </w:rPr>
        <w:t>Register, which</w:t>
      </w:r>
      <w:r w:rsidR="00C8653D" w:rsidRPr="005D01D3">
        <w:rPr>
          <w:rStyle w:val="eop"/>
        </w:rPr>
        <w:t xml:space="preserve"> details the purpose and legal basis for processing this </w:t>
      </w:r>
      <w:r>
        <w:rPr>
          <w:rStyle w:val="eop"/>
        </w:rPr>
        <w:t xml:space="preserve">personal </w:t>
      </w:r>
      <w:r w:rsidR="00C8653D" w:rsidRPr="005D01D3">
        <w:rPr>
          <w:rStyle w:val="eop"/>
        </w:rPr>
        <w:t>data.</w:t>
      </w:r>
      <w:bookmarkEnd w:id="38"/>
    </w:p>
    <w:p w14:paraId="60E21EB2" w14:textId="7CC524C0" w:rsidR="0030174E" w:rsidRPr="002F32A7" w:rsidRDefault="0030174E" w:rsidP="002F32A7">
      <w:pPr>
        <w:pStyle w:val="Heading2"/>
        <w:rPr>
          <w:rStyle w:val="BookTitle"/>
          <w:b w:val="0"/>
          <w:bCs w:val="0"/>
          <w:i w:val="0"/>
          <w:iCs w:val="0"/>
          <w:color w:val="auto"/>
        </w:rPr>
      </w:pPr>
      <w:r w:rsidRPr="002F32A7">
        <w:rPr>
          <w:rStyle w:val="normaltextrun1"/>
        </w:rPr>
        <w:t xml:space="preserve"> </w:t>
      </w:r>
      <w:bookmarkEnd w:id="37"/>
      <w:r w:rsidR="004373B3" w:rsidRPr="002F32A7">
        <w:rPr>
          <w:rStyle w:val="BookTitle"/>
          <w:b w:val="0"/>
          <w:bCs w:val="0"/>
          <w:i w:val="0"/>
          <w:iCs w:val="0"/>
          <w:color w:val="auto"/>
        </w:rPr>
        <w:t xml:space="preserve">Adequate, relevant and </w:t>
      </w:r>
      <w:r w:rsidRPr="002F32A7">
        <w:rPr>
          <w:rStyle w:val="BookTitle"/>
          <w:b w:val="0"/>
          <w:bCs w:val="0"/>
          <w:i w:val="0"/>
          <w:iCs w:val="0"/>
          <w:color w:val="auto"/>
        </w:rPr>
        <w:t xml:space="preserve">not excessive </w:t>
      </w:r>
    </w:p>
    <w:p w14:paraId="3B909135" w14:textId="6E840991" w:rsidR="0030174E" w:rsidRDefault="00590321" w:rsidP="00A32D09">
      <w:pPr>
        <w:pStyle w:val="para2"/>
        <w:jc w:val="both"/>
        <w:rPr>
          <w:rStyle w:val="normaltextrun1"/>
        </w:rPr>
      </w:pPr>
      <w:bookmarkStart w:id="39" w:name="_Toc29303325"/>
      <w:r w:rsidRPr="005D01D3">
        <w:rPr>
          <w:rStyle w:val="normaltextrun1"/>
        </w:rPr>
        <w:t xml:space="preserve">The </w:t>
      </w:r>
      <w:r w:rsidR="00BB679C">
        <w:rPr>
          <w:rStyle w:val="normaltextrun1"/>
        </w:rPr>
        <w:t xml:space="preserve">Ombudsman’s </w:t>
      </w:r>
      <w:r w:rsidRPr="005D01D3">
        <w:rPr>
          <w:rStyle w:val="normaltextrun1"/>
        </w:rPr>
        <w:t>Office does not systematicall</w:t>
      </w:r>
      <w:r w:rsidR="00C8653D" w:rsidRPr="005D01D3">
        <w:rPr>
          <w:rStyle w:val="normaltextrun1"/>
        </w:rPr>
        <w:t>y collect or harvest personal</w:t>
      </w:r>
      <w:r w:rsidR="00DB4C0E" w:rsidRPr="005D01D3">
        <w:rPr>
          <w:rStyle w:val="normaltextrun1"/>
        </w:rPr>
        <w:t xml:space="preserve"> data.</w:t>
      </w:r>
      <w:r w:rsidR="00C8653D" w:rsidRPr="005D01D3">
        <w:rPr>
          <w:rStyle w:val="normaltextrun1"/>
        </w:rPr>
        <w:t xml:space="preserve"> We ensure </w:t>
      </w:r>
      <w:r w:rsidR="0030174E" w:rsidRPr="005D01D3">
        <w:rPr>
          <w:rStyle w:val="normaltextrun1"/>
        </w:rPr>
        <w:t xml:space="preserve">that such processing is adequate, relevant and not </w:t>
      </w:r>
      <w:r w:rsidR="0030174E" w:rsidRPr="002F32A7">
        <w:rPr>
          <w:rStyle w:val="para2Char"/>
        </w:rPr>
        <w:t>excessive</w:t>
      </w:r>
      <w:r w:rsidR="0030174E" w:rsidRPr="005D01D3">
        <w:rPr>
          <w:rStyle w:val="normaltextrun1"/>
        </w:rPr>
        <w:t xml:space="preserve"> in relation to the purpose in which it was processed. </w:t>
      </w:r>
      <w:r w:rsidR="00DB4C0E" w:rsidRPr="005D01D3">
        <w:rPr>
          <w:rStyle w:val="normaltextrun1"/>
        </w:rPr>
        <w:t xml:space="preserve">Where </w:t>
      </w:r>
      <w:r w:rsidR="00BB679C">
        <w:rPr>
          <w:rStyle w:val="normaltextrun1"/>
        </w:rPr>
        <w:t>special category</w:t>
      </w:r>
      <w:r w:rsidR="00DB4C0E" w:rsidRPr="005D01D3">
        <w:rPr>
          <w:rStyle w:val="normaltextrun1"/>
        </w:rPr>
        <w:t xml:space="preserve"> data is provided to us or obtained by us but is not relevant for the Office stated purposes, it will be erased. </w:t>
      </w:r>
      <w:bookmarkEnd w:id="39"/>
    </w:p>
    <w:p w14:paraId="341F6882" w14:textId="3E2E5FBF" w:rsidR="0030174E" w:rsidRPr="002F32A7" w:rsidRDefault="0030174E" w:rsidP="002F32A7">
      <w:pPr>
        <w:pStyle w:val="Heading2"/>
        <w:rPr>
          <w:rStyle w:val="eop"/>
        </w:rPr>
      </w:pPr>
      <w:r w:rsidRPr="002F32A7">
        <w:rPr>
          <w:rStyle w:val="eop"/>
        </w:rPr>
        <w:t>Accurat</w:t>
      </w:r>
      <w:r w:rsidR="00DB4C0E" w:rsidRPr="002F32A7">
        <w:rPr>
          <w:rStyle w:val="eop"/>
        </w:rPr>
        <w:t>e and where necessary</w:t>
      </w:r>
      <w:r w:rsidRPr="002F32A7">
        <w:rPr>
          <w:rStyle w:val="eop"/>
        </w:rPr>
        <w:t xml:space="preserve"> kept up-to-date  </w:t>
      </w:r>
    </w:p>
    <w:p w14:paraId="6B080653" w14:textId="0D396681" w:rsidR="00DB4C0E" w:rsidRPr="005D01D3" w:rsidRDefault="00DB4C0E" w:rsidP="00A32D09">
      <w:pPr>
        <w:pStyle w:val="para2"/>
        <w:jc w:val="both"/>
        <w:rPr>
          <w:rStyle w:val="normaltextrun1"/>
        </w:rPr>
      </w:pPr>
      <w:bookmarkStart w:id="40" w:name="_Toc29303326"/>
      <w:r w:rsidRPr="005D01D3">
        <w:rPr>
          <w:rStyle w:val="normaltextrun1"/>
        </w:rPr>
        <w:t xml:space="preserve">The Ombudsman’s Office operates procedures to ensure the quality of the data it holds.  Staff are made aware of their obligations to update complainant personal details if  notified of any change,  Where the Office becomes aware that </w:t>
      </w:r>
      <w:r w:rsidRPr="005D01D3">
        <w:t xml:space="preserve">personal data </w:t>
      </w:r>
      <w:r w:rsidRPr="005D01D3">
        <w:rPr>
          <w:rStyle w:val="normaltextrun1"/>
        </w:rPr>
        <w:t xml:space="preserve">is inaccurate, having regard to the purpose for which it is being processed, it will take every reasonable step to ensure that this is erased or rectified without delay. The reasons for any decision not to rectify or seek rectification will be documented. </w:t>
      </w:r>
    </w:p>
    <w:bookmarkEnd w:id="40"/>
    <w:p w14:paraId="65BC7C23" w14:textId="6E430E0B" w:rsidR="006A0C9C" w:rsidRPr="005D01D3" w:rsidRDefault="00DB4C0E" w:rsidP="00A32D09">
      <w:pPr>
        <w:pStyle w:val="para2"/>
        <w:jc w:val="both"/>
        <w:rPr>
          <w:rStyle w:val="normaltextrun1"/>
        </w:rPr>
      </w:pPr>
      <w:r w:rsidRPr="005D01D3">
        <w:rPr>
          <w:rStyle w:val="normaltextrun1"/>
        </w:rPr>
        <w:lastRenderedPageBreak/>
        <w:t xml:space="preserve">Personal information held in </w:t>
      </w:r>
      <w:r w:rsidR="00BB679C">
        <w:rPr>
          <w:rStyle w:val="normaltextrun1"/>
        </w:rPr>
        <w:t xml:space="preserve">HR, finance and corporate services </w:t>
      </w:r>
      <w:r w:rsidRPr="005D01D3">
        <w:rPr>
          <w:rStyle w:val="normaltextrun1"/>
        </w:rPr>
        <w:t>files is checked for factual accuracy before onward</w:t>
      </w:r>
      <w:r w:rsidR="006A0C9C" w:rsidRPr="005D01D3">
        <w:rPr>
          <w:rStyle w:val="normaltextrun1"/>
        </w:rPr>
        <w:t xml:space="preserve"> disclosure to a third-party. </w:t>
      </w:r>
      <w:r w:rsidR="00056EE6" w:rsidRPr="005D01D3">
        <w:rPr>
          <w:rStyle w:val="normaltextrun1"/>
        </w:rPr>
        <w:t xml:space="preserve">The recipient will be provided the necessary information to verify and assess </w:t>
      </w:r>
      <w:r w:rsidR="006A0C9C" w:rsidRPr="005D01D3">
        <w:rPr>
          <w:rStyle w:val="normaltextrun1"/>
        </w:rPr>
        <w:t>the accuracy of the data. If after onward transmission</w:t>
      </w:r>
      <w:r w:rsidR="00056EE6" w:rsidRPr="005D01D3">
        <w:rPr>
          <w:rStyle w:val="normaltextrun1"/>
        </w:rPr>
        <w:t xml:space="preserve">, the Office is </w:t>
      </w:r>
      <w:r w:rsidR="004373B3" w:rsidRPr="005D01D3">
        <w:rPr>
          <w:rStyle w:val="normaltextrun1"/>
        </w:rPr>
        <w:t>aware that personal data was in</w:t>
      </w:r>
      <w:r w:rsidR="00056EE6" w:rsidRPr="005D01D3">
        <w:rPr>
          <w:rStyle w:val="normaltextrun1"/>
        </w:rPr>
        <w:t xml:space="preserve">correct and should not have been </w:t>
      </w:r>
      <w:r w:rsidR="00C97AD8" w:rsidRPr="005D01D3">
        <w:rPr>
          <w:rStyle w:val="normaltextrun1"/>
        </w:rPr>
        <w:t>transmitted,</w:t>
      </w:r>
      <w:r w:rsidR="00056EE6" w:rsidRPr="005D01D3">
        <w:rPr>
          <w:rStyle w:val="normaltextrun1"/>
        </w:rPr>
        <w:t xml:space="preserve"> the recipient will be informed as soon</w:t>
      </w:r>
      <w:r w:rsidR="004373B3" w:rsidRPr="005D01D3">
        <w:rPr>
          <w:rStyle w:val="normaltextrun1"/>
        </w:rPr>
        <w:t xml:space="preserve"> as possible. Any decisions</w:t>
      </w:r>
      <w:r w:rsidR="00056EE6" w:rsidRPr="005D01D3">
        <w:rPr>
          <w:rStyle w:val="normaltextrun1"/>
        </w:rPr>
        <w:t xml:space="preserve"> to </w:t>
      </w:r>
      <w:r w:rsidR="004373B3" w:rsidRPr="005D01D3">
        <w:rPr>
          <w:rStyle w:val="normaltextrun1"/>
        </w:rPr>
        <w:t xml:space="preserve">disclose </w:t>
      </w:r>
      <w:r w:rsidR="00056EE6" w:rsidRPr="005D01D3">
        <w:rPr>
          <w:rStyle w:val="normaltextrun1"/>
        </w:rPr>
        <w:t>personal data available will be documented.</w:t>
      </w:r>
    </w:p>
    <w:p w14:paraId="1FE966B0" w14:textId="14F3138B" w:rsidR="0030174E" w:rsidRPr="002F32A7" w:rsidRDefault="0030174E" w:rsidP="002F32A7">
      <w:pPr>
        <w:pStyle w:val="Heading2"/>
        <w:rPr>
          <w:rStyle w:val="eop"/>
        </w:rPr>
      </w:pPr>
      <w:r w:rsidRPr="002F32A7">
        <w:rPr>
          <w:rStyle w:val="eop"/>
        </w:rPr>
        <w:t>Retained for no longer than necessary</w:t>
      </w:r>
    </w:p>
    <w:p w14:paraId="6657DEB1" w14:textId="346DA692" w:rsidR="003B545E" w:rsidRPr="005D01D3" w:rsidRDefault="0030174E" w:rsidP="00A32D09">
      <w:pPr>
        <w:pStyle w:val="para2"/>
        <w:jc w:val="both"/>
        <w:rPr>
          <w:rStyle w:val="normaltextrun1"/>
        </w:rPr>
      </w:pPr>
      <w:bookmarkStart w:id="41" w:name="_Toc29303328"/>
      <w:r w:rsidRPr="005D01D3">
        <w:rPr>
          <w:rStyle w:val="normaltextrun1"/>
        </w:rPr>
        <w:t xml:space="preserve">The Office has a Disposal and Retention </w:t>
      </w:r>
      <w:r w:rsidR="00A32291" w:rsidRPr="005D01D3">
        <w:rPr>
          <w:rStyle w:val="normaltextrun1"/>
        </w:rPr>
        <w:t>schedule, which</w:t>
      </w:r>
      <w:r w:rsidRPr="005D01D3">
        <w:rPr>
          <w:rStyle w:val="normaltextrun1"/>
        </w:rPr>
        <w:t xml:space="preserve"> l</w:t>
      </w:r>
      <w:r w:rsidR="006A0C9C" w:rsidRPr="005D01D3">
        <w:rPr>
          <w:rStyle w:val="normaltextrun1"/>
        </w:rPr>
        <w:t>ists</w:t>
      </w:r>
      <w:r w:rsidR="003B545E" w:rsidRPr="005D01D3">
        <w:rPr>
          <w:rStyle w:val="normaltextrun1"/>
        </w:rPr>
        <w:t xml:space="preserve"> the different categories of in</w:t>
      </w:r>
      <w:r w:rsidR="00C97AD8" w:rsidRPr="005D01D3">
        <w:rPr>
          <w:rStyle w:val="normaltextrun1"/>
        </w:rPr>
        <w:t>formation it holds and how long</w:t>
      </w:r>
      <w:r w:rsidR="003B545E" w:rsidRPr="005D01D3">
        <w:rPr>
          <w:rStyle w:val="normaltextrun1"/>
        </w:rPr>
        <w:t xml:space="preserve"> each </w:t>
      </w:r>
      <w:r w:rsidR="006811B0">
        <w:rPr>
          <w:rStyle w:val="normaltextrun1"/>
        </w:rPr>
        <w:t>category of data</w:t>
      </w:r>
      <w:r w:rsidR="003B545E" w:rsidRPr="005D01D3">
        <w:rPr>
          <w:rStyle w:val="normaltextrun1"/>
        </w:rPr>
        <w:t xml:space="preserve"> should be retained.</w:t>
      </w:r>
      <w:r w:rsidR="00C97AD8" w:rsidRPr="005D01D3">
        <w:rPr>
          <w:rStyle w:val="normaltextrun1"/>
        </w:rPr>
        <w:t xml:space="preserve"> The schedule is based on advice from the Public Records Office NI and regularly reviewed by the Office and approved by the NI Assembly.  </w:t>
      </w:r>
    </w:p>
    <w:p w14:paraId="761C44B4" w14:textId="57F9CF90" w:rsidR="003B545E" w:rsidRPr="005D01D3" w:rsidRDefault="003B545E" w:rsidP="00A32D09">
      <w:pPr>
        <w:pStyle w:val="para2"/>
        <w:jc w:val="both"/>
        <w:rPr>
          <w:rStyle w:val="normaltextrun1"/>
        </w:rPr>
      </w:pPr>
      <w:r w:rsidRPr="005D01D3">
        <w:rPr>
          <w:rStyle w:val="normaltextrun1"/>
        </w:rPr>
        <w:t>All material no</w:t>
      </w:r>
      <w:r w:rsidR="00C97AD8" w:rsidRPr="005D01D3">
        <w:rPr>
          <w:rStyle w:val="normaltextrun1"/>
        </w:rPr>
        <w:t xml:space="preserve">t marked for retention is </w:t>
      </w:r>
      <w:r w:rsidRPr="005D01D3">
        <w:rPr>
          <w:rStyle w:val="normaltextrun1"/>
        </w:rPr>
        <w:t xml:space="preserve">destroyed in a secure environment. </w:t>
      </w:r>
      <w:r w:rsidR="00C97AD8" w:rsidRPr="005D01D3">
        <w:rPr>
          <w:rStyle w:val="normaltextrun1"/>
        </w:rPr>
        <w:t>The remaining</w:t>
      </w:r>
      <w:r w:rsidRPr="005D01D3">
        <w:rPr>
          <w:rStyle w:val="normaltextrun1"/>
        </w:rPr>
        <w:t xml:space="preserve"> material is held </w:t>
      </w:r>
      <w:r w:rsidR="00C97AD8" w:rsidRPr="005D01D3">
        <w:rPr>
          <w:rStyle w:val="normaltextrun1"/>
        </w:rPr>
        <w:t>securely by</w:t>
      </w:r>
      <w:r w:rsidRPr="005D01D3">
        <w:rPr>
          <w:rStyle w:val="normaltextrun1"/>
        </w:rPr>
        <w:t xml:space="preserve"> the Police </w:t>
      </w:r>
      <w:r w:rsidR="00C97AD8" w:rsidRPr="005D01D3">
        <w:rPr>
          <w:rStyle w:val="normaltextrun1"/>
        </w:rPr>
        <w:t>Om</w:t>
      </w:r>
      <w:r w:rsidRPr="005D01D3">
        <w:rPr>
          <w:rStyle w:val="normaltextrun1"/>
        </w:rPr>
        <w:t xml:space="preserve">budsman’s Office until such a </w:t>
      </w:r>
      <w:r w:rsidR="00A32291" w:rsidRPr="005D01D3">
        <w:rPr>
          <w:rStyle w:val="normaltextrun1"/>
        </w:rPr>
        <w:t>stage,</w:t>
      </w:r>
      <w:r w:rsidR="00C97AD8" w:rsidRPr="005D01D3">
        <w:rPr>
          <w:rStyle w:val="normaltextrun1"/>
        </w:rPr>
        <w:t xml:space="preserve"> as</w:t>
      </w:r>
      <w:r w:rsidRPr="005D01D3">
        <w:rPr>
          <w:rStyle w:val="normaltextrun1"/>
        </w:rPr>
        <w:t xml:space="preserve"> it shall be </w:t>
      </w:r>
      <w:r w:rsidR="00C97AD8" w:rsidRPr="005D01D3">
        <w:rPr>
          <w:rStyle w:val="normaltextrun1"/>
        </w:rPr>
        <w:t>transferred to the Public Records Office.</w:t>
      </w:r>
    </w:p>
    <w:bookmarkEnd w:id="41"/>
    <w:p w14:paraId="2006D592" w14:textId="509261B1" w:rsidR="0030174E" w:rsidRPr="002F32A7" w:rsidRDefault="0030174E" w:rsidP="002F32A7">
      <w:pPr>
        <w:pStyle w:val="Heading2"/>
        <w:rPr>
          <w:rStyle w:val="eop"/>
        </w:rPr>
      </w:pPr>
      <w:r w:rsidRPr="002F32A7">
        <w:rPr>
          <w:rStyle w:val="eop"/>
        </w:rPr>
        <w:t>Kept secure</w:t>
      </w:r>
      <w:r w:rsidR="004373B3" w:rsidRPr="002F32A7">
        <w:rPr>
          <w:rStyle w:val="eop"/>
        </w:rPr>
        <w:t>ly</w:t>
      </w:r>
    </w:p>
    <w:p w14:paraId="7327421A" w14:textId="6AD23888" w:rsidR="006A0C9C" w:rsidRPr="005D01D3" w:rsidRDefault="006A0C9C" w:rsidP="00A32D09">
      <w:pPr>
        <w:pStyle w:val="para2"/>
        <w:jc w:val="both"/>
        <w:rPr>
          <w:rStyle w:val="normaltextrun1"/>
        </w:rPr>
      </w:pPr>
      <w:bookmarkStart w:id="42" w:name="_Toc29303330"/>
      <w:r w:rsidRPr="005D01D3">
        <w:rPr>
          <w:rStyle w:val="normaltextrun1"/>
        </w:rPr>
        <w:t xml:space="preserve">The information we hold is only available to those staff who need access to it for the purposes of their role within the </w:t>
      </w:r>
      <w:r w:rsidR="006811B0">
        <w:rPr>
          <w:rStyle w:val="normaltextrun1"/>
        </w:rPr>
        <w:t>Ombudsman’s Office.</w:t>
      </w:r>
      <w:r w:rsidRPr="005D01D3">
        <w:rPr>
          <w:rStyle w:val="normaltextrun1"/>
        </w:rPr>
        <w:t xml:space="preserve"> </w:t>
      </w:r>
    </w:p>
    <w:p w14:paraId="2CF97FB0" w14:textId="38F778D8" w:rsidR="006A0C9C" w:rsidRPr="005D01D3" w:rsidRDefault="00056EE6" w:rsidP="00A32D09">
      <w:pPr>
        <w:pStyle w:val="para2"/>
        <w:jc w:val="both"/>
        <w:rPr>
          <w:rStyle w:val="normaltextrun1"/>
        </w:rPr>
      </w:pPr>
      <w:r w:rsidRPr="005D01D3">
        <w:rPr>
          <w:rStyle w:val="normaltextrun1"/>
        </w:rPr>
        <w:t>Electronic information is processed within the Office’s secure networks. Hard copy information is p</w:t>
      </w:r>
      <w:r w:rsidR="00A95FC2" w:rsidRPr="005D01D3">
        <w:rPr>
          <w:rStyle w:val="normaltextrun1"/>
        </w:rPr>
        <w:t>rocessed within secure premises</w:t>
      </w:r>
      <w:r w:rsidR="006A0C9C" w:rsidRPr="005D01D3">
        <w:rPr>
          <w:rStyle w:val="normaltextrun1"/>
        </w:rPr>
        <w:t xml:space="preserve">.  </w:t>
      </w:r>
    </w:p>
    <w:p w14:paraId="699FD230" w14:textId="299E04F1" w:rsidR="006A0C9C" w:rsidRDefault="006A0C9C" w:rsidP="00AE4A6F">
      <w:pPr>
        <w:pStyle w:val="para2"/>
        <w:spacing w:after="0"/>
        <w:jc w:val="both"/>
        <w:rPr>
          <w:rStyle w:val="normaltextrun1"/>
        </w:rPr>
      </w:pPr>
      <w:r w:rsidRPr="005D01D3">
        <w:rPr>
          <w:rStyle w:val="normaltextrun1"/>
        </w:rPr>
        <w:t>The Office deploys a wide range of technical and procedural controls outlined at Appendix C in order to protect the personal data we hold. These controls are under the oversight of our Information Assurance Security Group. Its principal aim is to oversee all functional data protect</w:t>
      </w:r>
      <w:r w:rsidR="004373B3" w:rsidRPr="005D01D3">
        <w:rPr>
          <w:rStyle w:val="normaltextrun1"/>
        </w:rPr>
        <w:t xml:space="preserve">ion and ensure all areas within the Office </w:t>
      </w:r>
      <w:r w:rsidRPr="005D01D3">
        <w:rPr>
          <w:rStyle w:val="normaltextrun1"/>
        </w:rPr>
        <w:t>comply with relevant information security standards. Residual information risk is accepted on behalf of the Office by the Senior Information Risk Owner (the Chief Executive).</w:t>
      </w:r>
    </w:p>
    <w:p w14:paraId="6B31F308" w14:textId="09BDD54D" w:rsidR="00BE34CB" w:rsidRDefault="00BE34CB" w:rsidP="00461E8E">
      <w:pPr>
        <w:pStyle w:val="Heading1"/>
        <w:jc w:val="both"/>
        <w:rPr>
          <w:rStyle w:val="normaltextrun1"/>
        </w:rPr>
      </w:pPr>
      <w:r>
        <w:rPr>
          <w:rStyle w:val="normaltextrun1"/>
        </w:rPr>
        <w:t xml:space="preserve">Data Sharing </w:t>
      </w:r>
    </w:p>
    <w:p w14:paraId="0879F64C" w14:textId="5B941814" w:rsidR="00AE4A6F" w:rsidRDefault="00461E8E" w:rsidP="00AE4A6F">
      <w:pPr>
        <w:pStyle w:val="Heading2"/>
        <w:spacing w:after="0"/>
        <w:jc w:val="both"/>
      </w:pPr>
      <w:r>
        <w:t xml:space="preserve">The Ombudsman </w:t>
      </w:r>
      <w:proofErr w:type="spellStart"/>
      <w:r>
        <w:t>recognises</w:t>
      </w:r>
      <w:proofErr w:type="spellEnd"/>
      <w:r>
        <w:t xml:space="preserve"> that the sharing of personal data can be beneficial and in the public interest in certain circumstances. The Ombudsman’s Office processes personal data of police officers and member of the public who complain to the Office for law enforcement purposes and also the personal data of staff and those who are job applicants.  </w:t>
      </w:r>
    </w:p>
    <w:p w14:paraId="5B6CA5A2" w14:textId="77777777" w:rsidR="00AE4A6F" w:rsidRDefault="00AE4A6F" w:rsidP="00AE4A6F">
      <w:pPr>
        <w:pStyle w:val="Heading2"/>
        <w:numPr>
          <w:ilvl w:val="0"/>
          <w:numId w:val="0"/>
        </w:numPr>
        <w:spacing w:after="0"/>
        <w:ind w:left="709"/>
        <w:jc w:val="both"/>
      </w:pPr>
    </w:p>
    <w:p w14:paraId="55281E86" w14:textId="7E25B539" w:rsidR="00461E8E" w:rsidRDefault="00461E8E" w:rsidP="00AE4A6F">
      <w:pPr>
        <w:pStyle w:val="Heading2"/>
        <w:spacing w:after="0"/>
        <w:jc w:val="both"/>
        <w:rPr>
          <w:lang w:eastAsia="en-GB"/>
        </w:rPr>
      </w:pPr>
      <w:r>
        <w:rPr>
          <w:lang w:eastAsia="en-GB"/>
        </w:rPr>
        <w:t xml:space="preserve">When considering disclosing personal data to another controller (data sharing), the Ombudsman and all staff must comply with section 63 of the 1998 Act </w:t>
      </w:r>
      <w:r w:rsidR="00AE4A6F">
        <w:rPr>
          <w:lang w:eastAsia="en-GB"/>
        </w:rPr>
        <w:t>and data</w:t>
      </w:r>
      <w:r>
        <w:rPr>
          <w:lang w:eastAsia="en-GB"/>
        </w:rPr>
        <w:t xml:space="preserve"> protection law as well as the ICO Code of Practice on Data Sharing</w:t>
      </w:r>
      <w:r w:rsidR="00AE4A6F">
        <w:rPr>
          <w:rStyle w:val="FootnoteReference"/>
          <w:color w:val="000000"/>
          <w:lang w:eastAsia="en-GB"/>
        </w:rPr>
        <w:footnoteReference w:id="5"/>
      </w:r>
      <w:r w:rsidR="00AE4A6F">
        <w:rPr>
          <w:lang w:eastAsia="en-GB"/>
        </w:rPr>
        <w:t xml:space="preserve">.  </w:t>
      </w:r>
      <w:r>
        <w:rPr>
          <w:lang w:eastAsia="en-GB"/>
        </w:rPr>
        <w:t xml:space="preserve">Data Sharing requires an assessment </w:t>
      </w:r>
      <w:r w:rsidR="00AE4A6F">
        <w:rPr>
          <w:lang w:eastAsia="en-GB"/>
        </w:rPr>
        <w:t>of the</w:t>
      </w:r>
      <w:r>
        <w:rPr>
          <w:lang w:eastAsia="en-GB"/>
        </w:rPr>
        <w:t xml:space="preserve"> risks of the data sharing using a Data Protection Impact Assessment (DPIA). </w:t>
      </w:r>
      <w:r w:rsidR="00AE4A6F">
        <w:rPr>
          <w:lang w:eastAsia="en-GB"/>
        </w:rPr>
        <w:t xml:space="preserve"> </w:t>
      </w:r>
      <w:r>
        <w:rPr>
          <w:lang w:eastAsia="en-GB"/>
        </w:rPr>
        <w:t xml:space="preserve">It is good practice to have a data sharing </w:t>
      </w:r>
      <w:r w:rsidR="00A8779E">
        <w:rPr>
          <w:lang w:eastAsia="en-GB"/>
        </w:rPr>
        <w:t>agreement, which</w:t>
      </w:r>
      <w:r>
        <w:rPr>
          <w:lang w:eastAsia="en-GB"/>
        </w:rPr>
        <w:t xml:space="preserve"> follows the following key principles in data protection legislation:</w:t>
      </w:r>
    </w:p>
    <w:p w14:paraId="7F27CDD9" w14:textId="02FC3EB1" w:rsidR="00461E8E" w:rsidRPr="0055635E" w:rsidRDefault="00461E8E" w:rsidP="0055635E">
      <w:pPr>
        <w:pStyle w:val="ListParagraph"/>
        <w:numPr>
          <w:ilvl w:val="0"/>
          <w:numId w:val="23"/>
        </w:numPr>
        <w:shd w:val="clear" w:color="auto" w:fill="FFFFFF"/>
        <w:spacing w:before="120" w:after="100" w:afterAutospacing="1"/>
        <w:jc w:val="both"/>
        <w:rPr>
          <w:rFonts w:cs="Arial"/>
          <w:color w:val="000000"/>
          <w:szCs w:val="24"/>
          <w:lang w:eastAsia="en-GB"/>
        </w:rPr>
      </w:pPr>
      <w:r w:rsidRPr="0055635E">
        <w:rPr>
          <w:rFonts w:cs="Arial"/>
          <w:b/>
          <w:bCs/>
          <w:color w:val="000000"/>
          <w:szCs w:val="24"/>
          <w:lang w:eastAsia="en-GB"/>
        </w:rPr>
        <w:lastRenderedPageBreak/>
        <w:t>Accountability</w:t>
      </w:r>
      <w:r w:rsidRPr="0055635E">
        <w:rPr>
          <w:rFonts w:cs="Arial"/>
          <w:color w:val="000000"/>
          <w:szCs w:val="24"/>
          <w:lang w:eastAsia="en-GB"/>
        </w:rPr>
        <w:t xml:space="preserve"> - The accountability principle means that both the Ombudsman and </w:t>
      </w:r>
      <w:r w:rsidR="00AE4A6F" w:rsidRPr="0055635E">
        <w:rPr>
          <w:rFonts w:cs="Arial"/>
          <w:color w:val="000000"/>
          <w:szCs w:val="24"/>
          <w:lang w:eastAsia="en-GB"/>
        </w:rPr>
        <w:t>staff are</w:t>
      </w:r>
      <w:r w:rsidRPr="0055635E">
        <w:rPr>
          <w:rFonts w:cs="Arial"/>
          <w:color w:val="000000"/>
          <w:szCs w:val="24"/>
          <w:lang w:eastAsia="en-GB"/>
        </w:rPr>
        <w:t xml:space="preserve"> responsible for compliance with data protection law and relevant Codes of Practice must be able to demonstrate compliance and provide justification for their decisions in this regard.</w:t>
      </w:r>
    </w:p>
    <w:p w14:paraId="3510FAF7" w14:textId="39A934B4" w:rsidR="00461E8E" w:rsidRPr="0055635E" w:rsidRDefault="00461E8E" w:rsidP="0055635E">
      <w:pPr>
        <w:pStyle w:val="ListParagraph"/>
        <w:numPr>
          <w:ilvl w:val="0"/>
          <w:numId w:val="23"/>
        </w:numPr>
        <w:shd w:val="clear" w:color="auto" w:fill="FFFFFF"/>
        <w:spacing w:before="120" w:after="100" w:afterAutospacing="1"/>
        <w:jc w:val="both"/>
        <w:rPr>
          <w:rFonts w:cs="Arial"/>
          <w:color w:val="000000"/>
          <w:szCs w:val="24"/>
          <w:lang w:eastAsia="en-GB"/>
        </w:rPr>
      </w:pPr>
      <w:r w:rsidRPr="0055635E">
        <w:rPr>
          <w:rFonts w:cs="Arial"/>
          <w:b/>
          <w:bCs/>
          <w:color w:val="000000"/>
          <w:szCs w:val="24"/>
          <w:lang w:eastAsia="en-GB"/>
        </w:rPr>
        <w:t>Fairness</w:t>
      </w:r>
      <w:r w:rsidRPr="0055635E">
        <w:rPr>
          <w:rFonts w:cs="Arial"/>
          <w:color w:val="000000"/>
          <w:szCs w:val="24"/>
          <w:lang w:eastAsia="en-GB"/>
        </w:rPr>
        <w:t xml:space="preserve"> - all personal data must be shared fairly and transparently and the Office Privacy Notice LINK outlines the purposes for the disclosure and who we share data </w:t>
      </w:r>
      <w:r w:rsidR="00AE4A6F" w:rsidRPr="0055635E">
        <w:rPr>
          <w:rFonts w:cs="Arial"/>
          <w:color w:val="000000"/>
          <w:szCs w:val="24"/>
          <w:lang w:eastAsia="en-GB"/>
        </w:rPr>
        <w:t>with.</w:t>
      </w:r>
    </w:p>
    <w:p w14:paraId="67789664" w14:textId="49894EA5" w:rsidR="00461E8E" w:rsidRPr="0055635E" w:rsidRDefault="00461E8E" w:rsidP="0055635E">
      <w:pPr>
        <w:pStyle w:val="ListParagraph"/>
        <w:numPr>
          <w:ilvl w:val="0"/>
          <w:numId w:val="23"/>
        </w:numPr>
        <w:shd w:val="clear" w:color="auto" w:fill="FFFFFF"/>
        <w:spacing w:before="120" w:after="100" w:afterAutospacing="1"/>
        <w:jc w:val="both"/>
        <w:rPr>
          <w:rFonts w:cs="Arial"/>
          <w:color w:val="000000"/>
          <w:szCs w:val="24"/>
          <w:lang w:eastAsia="en-GB"/>
        </w:rPr>
      </w:pPr>
      <w:r w:rsidRPr="0055635E">
        <w:rPr>
          <w:rFonts w:cs="Arial"/>
          <w:b/>
          <w:bCs/>
          <w:color w:val="000000"/>
          <w:szCs w:val="24"/>
          <w:lang w:eastAsia="en-GB"/>
        </w:rPr>
        <w:t xml:space="preserve">Lawfulness </w:t>
      </w:r>
      <w:r w:rsidR="00AE4A6F" w:rsidRPr="0055635E">
        <w:rPr>
          <w:rFonts w:cs="Arial"/>
          <w:color w:val="000000"/>
          <w:szCs w:val="24"/>
          <w:lang w:eastAsia="en-GB"/>
        </w:rPr>
        <w:t>– The</w:t>
      </w:r>
      <w:r w:rsidRPr="0055635E">
        <w:rPr>
          <w:rFonts w:cs="Arial"/>
          <w:color w:val="000000"/>
          <w:szCs w:val="24"/>
          <w:lang w:eastAsia="en-GB"/>
        </w:rPr>
        <w:t xml:space="preserve"> Ombudsman and staff </w:t>
      </w:r>
      <w:r w:rsidR="00AE4A6F" w:rsidRPr="0055635E">
        <w:rPr>
          <w:rFonts w:cs="Arial"/>
          <w:color w:val="000000"/>
          <w:szCs w:val="24"/>
          <w:lang w:eastAsia="en-GB"/>
        </w:rPr>
        <w:t>must identify</w:t>
      </w:r>
      <w:r w:rsidRPr="0055635E">
        <w:rPr>
          <w:rFonts w:cs="Arial"/>
          <w:color w:val="000000"/>
          <w:szCs w:val="24"/>
          <w:lang w:eastAsia="en-GB"/>
        </w:rPr>
        <w:t xml:space="preserve"> at least one lawful basis for sharing data before any sharing is commenced.</w:t>
      </w:r>
    </w:p>
    <w:p w14:paraId="182E712B" w14:textId="4218F810" w:rsidR="00461E8E" w:rsidRPr="0055635E" w:rsidRDefault="00461E8E" w:rsidP="0055635E">
      <w:pPr>
        <w:pStyle w:val="ListParagraph"/>
        <w:numPr>
          <w:ilvl w:val="0"/>
          <w:numId w:val="23"/>
        </w:numPr>
        <w:shd w:val="clear" w:color="auto" w:fill="FFFFFF"/>
        <w:tabs>
          <w:tab w:val="left" w:pos="567"/>
        </w:tabs>
        <w:spacing w:before="120" w:after="100" w:afterAutospacing="1"/>
        <w:jc w:val="both"/>
        <w:rPr>
          <w:rFonts w:cs="Arial"/>
          <w:color w:val="000000"/>
          <w:szCs w:val="24"/>
          <w:lang w:eastAsia="en-GB"/>
        </w:rPr>
      </w:pPr>
      <w:r w:rsidRPr="0055635E">
        <w:rPr>
          <w:rFonts w:cs="Arial"/>
          <w:b/>
          <w:bCs/>
          <w:color w:val="000000"/>
          <w:szCs w:val="24"/>
          <w:lang w:eastAsia="en-GB"/>
        </w:rPr>
        <w:t>Security</w:t>
      </w:r>
      <w:r w:rsidRPr="0055635E">
        <w:rPr>
          <w:rFonts w:cs="Arial"/>
          <w:color w:val="000000"/>
          <w:szCs w:val="24"/>
          <w:lang w:eastAsia="en-GB"/>
        </w:rPr>
        <w:t xml:space="preserve"> -</w:t>
      </w:r>
      <w:r w:rsidR="00AE4A6F" w:rsidRPr="0055635E">
        <w:rPr>
          <w:rFonts w:cs="Arial"/>
          <w:color w:val="000000"/>
          <w:szCs w:val="24"/>
          <w:lang w:eastAsia="en-GB"/>
        </w:rPr>
        <w:t> All</w:t>
      </w:r>
      <w:r w:rsidRPr="0055635E">
        <w:rPr>
          <w:rFonts w:cs="Arial"/>
          <w:color w:val="000000"/>
          <w:szCs w:val="24"/>
          <w:lang w:eastAsia="en-GB"/>
        </w:rPr>
        <w:t xml:space="preserve"> personal data must be disclosed securely, with appropriate organisational and technical measures in place.</w:t>
      </w:r>
    </w:p>
    <w:p w14:paraId="48B8353E" w14:textId="36A3B315" w:rsidR="00461E8E" w:rsidRPr="0055635E" w:rsidRDefault="00461E8E" w:rsidP="0055635E">
      <w:pPr>
        <w:pStyle w:val="ListParagraph"/>
        <w:numPr>
          <w:ilvl w:val="0"/>
          <w:numId w:val="23"/>
        </w:numPr>
        <w:shd w:val="clear" w:color="auto" w:fill="FFFFFF"/>
        <w:spacing w:before="120" w:after="100" w:afterAutospacing="1"/>
        <w:jc w:val="both"/>
        <w:rPr>
          <w:rFonts w:cs="Arial"/>
          <w:color w:val="000000"/>
          <w:szCs w:val="24"/>
          <w:lang w:eastAsia="en-GB"/>
        </w:rPr>
      </w:pPr>
      <w:r w:rsidRPr="0055635E">
        <w:rPr>
          <w:rFonts w:cs="Arial"/>
          <w:b/>
          <w:bCs/>
          <w:color w:val="000000"/>
          <w:szCs w:val="24"/>
          <w:lang w:eastAsia="en-GB"/>
        </w:rPr>
        <w:t>Data Subject Access Rights</w:t>
      </w:r>
      <w:r w:rsidRPr="0055635E">
        <w:rPr>
          <w:rFonts w:cs="Arial"/>
          <w:color w:val="000000"/>
          <w:szCs w:val="24"/>
          <w:lang w:eastAsia="en-GB"/>
        </w:rPr>
        <w:t xml:space="preserve"> - </w:t>
      </w:r>
      <w:r w:rsidR="00AE4A6F" w:rsidRPr="0055635E">
        <w:rPr>
          <w:rFonts w:cs="Arial"/>
          <w:color w:val="000000"/>
          <w:szCs w:val="24"/>
          <w:lang w:eastAsia="en-GB"/>
        </w:rPr>
        <w:t>Any data</w:t>
      </w:r>
      <w:r w:rsidRPr="0055635E">
        <w:rPr>
          <w:rFonts w:cs="Arial"/>
          <w:color w:val="000000"/>
          <w:szCs w:val="24"/>
          <w:lang w:eastAsia="en-GB"/>
        </w:rPr>
        <w:t xml:space="preserve"> sharing arrangement/agreement entered into by the Ombudsman must be supported by procedures that allow data subjects to exercise their individual </w:t>
      </w:r>
      <w:r w:rsidR="0055635E" w:rsidRPr="0055635E">
        <w:rPr>
          <w:rFonts w:cs="Arial"/>
          <w:color w:val="000000"/>
          <w:szCs w:val="24"/>
          <w:lang w:eastAsia="en-GB"/>
        </w:rPr>
        <w:t>rights.</w:t>
      </w:r>
    </w:p>
    <w:p w14:paraId="5DDF7552" w14:textId="1423631C" w:rsidR="00461E8E" w:rsidRDefault="0055635E" w:rsidP="00A8779E">
      <w:pPr>
        <w:shd w:val="clear" w:color="auto" w:fill="FFFFFF"/>
        <w:spacing w:before="120" w:after="100" w:afterAutospacing="1"/>
        <w:ind w:left="709" w:hanging="709"/>
        <w:jc w:val="both"/>
        <w:rPr>
          <w:rFonts w:ascii="Verdana" w:hAnsi="Verdana" w:cs="Calibri"/>
          <w:color w:val="000000"/>
          <w:sz w:val="23"/>
          <w:szCs w:val="23"/>
          <w:lang w:eastAsia="en-GB"/>
        </w:rPr>
      </w:pPr>
      <w:r>
        <w:rPr>
          <w:rFonts w:cs="Arial"/>
          <w:color w:val="000000"/>
          <w:szCs w:val="24"/>
          <w:lang w:eastAsia="en-GB"/>
        </w:rPr>
        <w:t>7.3</w:t>
      </w:r>
      <w:r>
        <w:rPr>
          <w:rFonts w:cs="Arial"/>
          <w:color w:val="000000"/>
          <w:szCs w:val="24"/>
          <w:lang w:eastAsia="en-GB"/>
        </w:rPr>
        <w:tab/>
      </w:r>
      <w:r w:rsidR="00461E8E">
        <w:rPr>
          <w:rFonts w:cs="Arial"/>
          <w:color w:val="000000"/>
          <w:szCs w:val="24"/>
          <w:lang w:eastAsia="en-GB"/>
        </w:rPr>
        <w:t xml:space="preserve">Personal data can be shared in an emergency, where this is necessary and proportionate. Examples of an </w:t>
      </w:r>
      <w:r w:rsidR="00A8779E">
        <w:rPr>
          <w:rFonts w:cs="Arial"/>
          <w:color w:val="000000"/>
          <w:szCs w:val="24"/>
          <w:lang w:eastAsia="en-GB"/>
        </w:rPr>
        <w:t>emergency</w:t>
      </w:r>
      <w:r w:rsidR="00461E8E">
        <w:rPr>
          <w:rFonts w:cs="Arial"/>
          <w:color w:val="000000"/>
          <w:szCs w:val="24"/>
          <w:lang w:eastAsia="en-GB"/>
        </w:rPr>
        <w:t xml:space="preserve"> </w:t>
      </w:r>
      <w:r w:rsidR="00A8779E">
        <w:rPr>
          <w:rFonts w:cs="Arial"/>
          <w:color w:val="000000"/>
          <w:szCs w:val="24"/>
          <w:lang w:eastAsia="en-GB"/>
        </w:rPr>
        <w:t>situation bare</w:t>
      </w:r>
      <w:r w:rsidR="00461E8E">
        <w:rPr>
          <w:rFonts w:cs="Arial"/>
          <w:color w:val="000000"/>
          <w:szCs w:val="24"/>
          <w:lang w:eastAsia="en-GB"/>
        </w:rPr>
        <w:t xml:space="preserve"> the risk of serious harm to life, or an immediate need to protect national security</w:t>
      </w:r>
      <w:r w:rsidR="00461E8E">
        <w:rPr>
          <w:rFonts w:ascii="Verdana" w:hAnsi="Verdana"/>
          <w:color w:val="000000"/>
          <w:sz w:val="23"/>
          <w:szCs w:val="23"/>
          <w:lang w:eastAsia="en-GB"/>
        </w:rPr>
        <w:t>.</w:t>
      </w:r>
    </w:p>
    <w:p w14:paraId="60A4B6E9" w14:textId="30BA6609" w:rsidR="00461E8E" w:rsidRDefault="0055635E" w:rsidP="00A8779E">
      <w:pPr>
        <w:shd w:val="clear" w:color="auto" w:fill="FFFFFF"/>
        <w:spacing w:after="100" w:afterAutospacing="1"/>
        <w:ind w:left="709" w:hanging="709"/>
        <w:jc w:val="both"/>
        <w:rPr>
          <w:rFonts w:cs="Arial"/>
          <w:color w:val="000000"/>
          <w:szCs w:val="24"/>
          <w:lang w:eastAsia="en-GB"/>
        </w:rPr>
      </w:pPr>
      <w:r>
        <w:rPr>
          <w:rFonts w:cs="Arial"/>
          <w:color w:val="000000"/>
          <w:szCs w:val="24"/>
          <w:lang w:eastAsia="en-GB"/>
        </w:rPr>
        <w:t>7.4</w:t>
      </w:r>
      <w:r>
        <w:rPr>
          <w:rFonts w:cs="Arial"/>
          <w:color w:val="000000"/>
          <w:szCs w:val="24"/>
          <w:lang w:eastAsia="en-GB"/>
        </w:rPr>
        <w:tab/>
      </w:r>
      <w:r w:rsidR="00461E8E" w:rsidRPr="0055635E">
        <w:rPr>
          <w:rFonts w:cs="Arial"/>
          <w:color w:val="000000"/>
          <w:szCs w:val="24"/>
          <w:lang w:eastAsia="en-GB"/>
        </w:rPr>
        <w:t>All Data Sharing Agreements must meet the standards set out in the ICO Code of Practice and be reviewed by the Legal Directorate. The Ombudsman anticipates that all data sharing agreements will be held centrally on TRIM and published on the PONI website.</w:t>
      </w:r>
    </w:p>
    <w:p w14:paraId="79E92EAC" w14:textId="1C4163E5" w:rsidR="00A53D84" w:rsidRPr="0055635E" w:rsidRDefault="00A53D84" w:rsidP="00A8779E">
      <w:pPr>
        <w:shd w:val="clear" w:color="auto" w:fill="FFFFFF"/>
        <w:spacing w:after="100" w:afterAutospacing="1"/>
        <w:ind w:left="709" w:hanging="709"/>
        <w:jc w:val="both"/>
        <w:rPr>
          <w:rFonts w:cs="Arial"/>
          <w:color w:val="000000"/>
          <w:szCs w:val="24"/>
          <w:lang w:eastAsia="en-GB"/>
        </w:rPr>
      </w:pPr>
      <w:r>
        <w:rPr>
          <w:rFonts w:cs="Arial"/>
          <w:color w:val="000000"/>
          <w:szCs w:val="24"/>
          <w:lang w:eastAsia="en-GB"/>
        </w:rPr>
        <w:t>7.5</w:t>
      </w:r>
      <w:r>
        <w:rPr>
          <w:rFonts w:cs="Arial"/>
          <w:color w:val="000000"/>
          <w:szCs w:val="24"/>
          <w:lang w:eastAsia="en-GB"/>
        </w:rPr>
        <w:tab/>
        <w:t xml:space="preserve">The handling of shared information must follow the procedures outlined in Appendix D. </w:t>
      </w:r>
    </w:p>
    <w:p w14:paraId="5D022A31" w14:textId="5E39B6DA" w:rsidR="004373B3" w:rsidRDefault="00BE34CB" w:rsidP="00A8779E">
      <w:pPr>
        <w:pStyle w:val="Heading1"/>
        <w:rPr>
          <w:rStyle w:val="normaltextrun1"/>
        </w:rPr>
      </w:pPr>
      <w:r>
        <w:rPr>
          <w:rStyle w:val="normaltextrun1"/>
        </w:rPr>
        <w:t>Data Protection Impact Assessments (DPIA)</w:t>
      </w:r>
    </w:p>
    <w:p w14:paraId="607EF649" w14:textId="54030DC7" w:rsidR="00BE34CB" w:rsidRDefault="00BE34CB" w:rsidP="00BE34CB">
      <w:pPr>
        <w:shd w:val="clear" w:color="auto" w:fill="FFFFFF"/>
        <w:spacing w:after="240"/>
        <w:ind w:left="709" w:hanging="709"/>
        <w:jc w:val="both"/>
        <w:rPr>
          <w:rFonts w:cs="Arial"/>
          <w:color w:val="000000"/>
          <w:szCs w:val="24"/>
          <w:lang w:eastAsia="en-GB"/>
        </w:rPr>
      </w:pPr>
      <w:r>
        <w:rPr>
          <w:rFonts w:cs="Arial"/>
          <w:color w:val="000000"/>
          <w:szCs w:val="24"/>
          <w:lang w:eastAsia="en-GB"/>
        </w:rPr>
        <w:t>8.1</w:t>
      </w:r>
      <w:r>
        <w:rPr>
          <w:rFonts w:cs="Arial"/>
          <w:color w:val="000000"/>
          <w:szCs w:val="24"/>
          <w:lang w:eastAsia="en-GB"/>
        </w:rPr>
        <w:tab/>
        <w:t>Data protection impact assessments or DPIAs (previously known as privacy impact assessments or PIAs) are a tool that can help you identify the most effective way to comply with your data protection obligations and meet individuals’ expectations of privacy. An effective DPIA will allow you to identify and fix problems at an early stage, reducing the associated costs and damage to your reputation, which might otherwise occur.</w:t>
      </w:r>
    </w:p>
    <w:p w14:paraId="01BB4330" w14:textId="0D598225" w:rsidR="00BE34CB" w:rsidRDefault="00BE34CB" w:rsidP="00BE34CB">
      <w:pPr>
        <w:shd w:val="clear" w:color="auto" w:fill="FFFFFF"/>
        <w:spacing w:after="240"/>
        <w:ind w:left="709" w:hanging="709"/>
        <w:jc w:val="both"/>
        <w:rPr>
          <w:rFonts w:cs="Arial"/>
          <w:color w:val="000000"/>
          <w:szCs w:val="24"/>
          <w:lang w:eastAsia="en-GB"/>
        </w:rPr>
      </w:pPr>
      <w:r>
        <w:rPr>
          <w:rFonts w:cs="Arial"/>
          <w:color w:val="000000"/>
          <w:szCs w:val="24"/>
          <w:lang w:eastAsia="en-GB"/>
        </w:rPr>
        <w:t>8.2</w:t>
      </w:r>
      <w:r>
        <w:rPr>
          <w:rFonts w:cs="Arial"/>
          <w:color w:val="000000"/>
          <w:szCs w:val="24"/>
          <w:lang w:eastAsia="en-GB"/>
        </w:rPr>
        <w:tab/>
        <w:t xml:space="preserve">The </w:t>
      </w:r>
      <w:r w:rsidR="00A32291">
        <w:rPr>
          <w:rFonts w:cs="Arial"/>
          <w:color w:val="000000"/>
          <w:szCs w:val="24"/>
          <w:lang w:eastAsia="en-GB"/>
        </w:rPr>
        <w:t>Ombudsman must</w:t>
      </w:r>
      <w:r>
        <w:rPr>
          <w:rFonts w:cs="Arial"/>
          <w:color w:val="000000"/>
          <w:szCs w:val="24"/>
          <w:lang w:eastAsia="en-GB"/>
        </w:rPr>
        <w:t xml:space="preserve"> carry out a DPIA before you process personal data when the processing is likely to result in a high risk to the rights and freedoms of individuals.</w:t>
      </w:r>
    </w:p>
    <w:p w14:paraId="080D34CC" w14:textId="0174B9C8" w:rsidR="00BE34CB" w:rsidRDefault="00BE34CB" w:rsidP="00743951">
      <w:pPr>
        <w:shd w:val="clear" w:color="auto" w:fill="FFFFFF"/>
        <w:spacing w:after="240"/>
        <w:jc w:val="both"/>
        <w:rPr>
          <w:rFonts w:cs="Arial"/>
          <w:color w:val="000000"/>
          <w:szCs w:val="24"/>
          <w:lang w:eastAsia="en-GB"/>
        </w:rPr>
      </w:pPr>
      <w:r>
        <w:rPr>
          <w:rFonts w:cs="Arial"/>
          <w:color w:val="000000"/>
          <w:szCs w:val="24"/>
          <w:lang w:eastAsia="en-GB"/>
        </w:rPr>
        <w:t>8.3</w:t>
      </w:r>
      <w:r>
        <w:rPr>
          <w:rFonts w:cs="Arial"/>
          <w:color w:val="000000"/>
          <w:szCs w:val="24"/>
          <w:lang w:eastAsia="en-GB"/>
        </w:rPr>
        <w:tab/>
        <w:t>Processing that is likely to result in a high risk includes (but is not limited to):</w:t>
      </w:r>
    </w:p>
    <w:p w14:paraId="7DAF3DF7" w14:textId="77777777" w:rsidR="00BE34CB" w:rsidRDefault="00BE34CB" w:rsidP="00743951">
      <w:pPr>
        <w:numPr>
          <w:ilvl w:val="0"/>
          <w:numId w:val="17"/>
        </w:numPr>
        <w:shd w:val="clear" w:color="auto" w:fill="FFFFFF"/>
        <w:tabs>
          <w:tab w:val="clear" w:pos="720"/>
          <w:tab w:val="num" w:pos="851"/>
        </w:tabs>
        <w:spacing w:before="100" w:beforeAutospacing="1" w:after="100" w:afterAutospacing="1"/>
        <w:ind w:left="851"/>
        <w:jc w:val="both"/>
        <w:rPr>
          <w:rFonts w:cs="Arial"/>
          <w:color w:val="000000"/>
          <w:szCs w:val="24"/>
          <w:lang w:eastAsia="en-GB"/>
        </w:rPr>
      </w:pPr>
      <w:r>
        <w:rPr>
          <w:rFonts w:cs="Arial"/>
          <w:color w:val="000000"/>
          <w:szCs w:val="24"/>
          <w:lang w:eastAsia="en-GB"/>
        </w:rPr>
        <w:t>systematic and extensive processing activities, including profiling and where decisions that have legal effects, or similarly significant effects, on individuals;</w:t>
      </w:r>
    </w:p>
    <w:p w14:paraId="46E924FB" w14:textId="77777777" w:rsidR="00BE34CB" w:rsidRDefault="00BE34CB" w:rsidP="00743951">
      <w:pPr>
        <w:numPr>
          <w:ilvl w:val="0"/>
          <w:numId w:val="17"/>
        </w:numPr>
        <w:shd w:val="clear" w:color="auto" w:fill="FFFFFF"/>
        <w:tabs>
          <w:tab w:val="clear" w:pos="720"/>
          <w:tab w:val="num" w:pos="993"/>
        </w:tabs>
        <w:spacing w:before="120" w:after="100" w:afterAutospacing="1"/>
        <w:ind w:left="851"/>
        <w:jc w:val="both"/>
        <w:rPr>
          <w:rFonts w:cs="Arial"/>
          <w:color w:val="000000"/>
          <w:szCs w:val="24"/>
          <w:lang w:eastAsia="en-GB"/>
        </w:rPr>
      </w:pPr>
      <w:r>
        <w:rPr>
          <w:rFonts w:cs="Arial"/>
          <w:color w:val="000000"/>
          <w:szCs w:val="24"/>
          <w:lang w:eastAsia="en-GB"/>
        </w:rPr>
        <w:t>large scale processing of special categories of data or personal data relation to criminal convictions or offences;</w:t>
      </w:r>
    </w:p>
    <w:p w14:paraId="793C9044" w14:textId="77777777" w:rsidR="00BE34CB" w:rsidRDefault="00BE34CB" w:rsidP="00743951">
      <w:pPr>
        <w:numPr>
          <w:ilvl w:val="0"/>
          <w:numId w:val="17"/>
        </w:numPr>
        <w:shd w:val="clear" w:color="auto" w:fill="FFFFFF"/>
        <w:tabs>
          <w:tab w:val="clear" w:pos="720"/>
          <w:tab w:val="num" w:pos="851"/>
        </w:tabs>
        <w:spacing w:before="120" w:after="100" w:afterAutospacing="1"/>
        <w:ind w:left="851"/>
        <w:jc w:val="both"/>
        <w:rPr>
          <w:rFonts w:cs="Arial"/>
          <w:color w:val="000000"/>
          <w:szCs w:val="24"/>
          <w:lang w:eastAsia="en-GB"/>
        </w:rPr>
      </w:pPr>
      <w:proofErr w:type="gramStart"/>
      <w:r>
        <w:rPr>
          <w:rFonts w:cs="Arial"/>
          <w:color w:val="000000"/>
          <w:szCs w:val="24"/>
          <w:lang w:eastAsia="en-GB"/>
        </w:rPr>
        <w:t>using</w:t>
      </w:r>
      <w:proofErr w:type="gramEnd"/>
      <w:r>
        <w:rPr>
          <w:rFonts w:cs="Arial"/>
          <w:color w:val="000000"/>
          <w:szCs w:val="24"/>
          <w:lang w:eastAsia="en-GB"/>
        </w:rPr>
        <w:t xml:space="preserve"> new technologies (for example surveillance systems).</w:t>
      </w:r>
    </w:p>
    <w:p w14:paraId="43E309D6" w14:textId="017AE871" w:rsidR="00BE34CB" w:rsidRDefault="00BE34CB" w:rsidP="00743951">
      <w:pPr>
        <w:shd w:val="clear" w:color="auto" w:fill="FFFFFF"/>
        <w:spacing w:after="240"/>
        <w:ind w:left="491"/>
        <w:jc w:val="both"/>
        <w:rPr>
          <w:rFonts w:cs="Arial"/>
          <w:color w:val="000000"/>
          <w:szCs w:val="24"/>
          <w:lang w:eastAsia="en-GB"/>
        </w:rPr>
      </w:pPr>
      <w:r>
        <w:rPr>
          <w:rFonts w:cs="Arial"/>
          <w:color w:val="000000"/>
          <w:szCs w:val="24"/>
          <w:lang w:eastAsia="en-GB"/>
        </w:rPr>
        <w:lastRenderedPageBreak/>
        <w:t>The Ombudsman must take into account the nature, scope, context and purposes of the processing when deciding whether or not it is likely to result in a high risk to individuals’ rights and freedoms.</w:t>
      </w:r>
    </w:p>
    <w:p w14:paraId="37BC16EF" w14:textId="24900380" w:rsidR="00BE34CB" w:rsidRDefault="00BE34CB" w:rsidP="00743951">
      <w:pPr>
        <w:shd w:val="clear" w:color="auto" w:fill="FFFFFF"/>
        <w:spacing w:after="240"/>
        <w:ind w:firstLine="491"/>
        <w:jc w:val="both"/>
        <w:rPr>
          <w:rFonts w:cs="Arial"/>
          <w:color w:val="000000"/>
          <w:szCs w:val="24"/>
          <w:lang w:eastAsia="en-GB"/>
        </w:rPr>
      </w:pPr>
      <w:r>
        <w:rPr>
          <w:rFonts w:cs="Arial"/>
          <w:color w:val="000000"/>
          <w:szCs w:val="24"/>
          <w:lang w:eastAsia="en-GB"/>
        </w:rPr>
        <w:t>A DPIA must contain:</w:t>
      </w:r>
    </w:p>
    <w:p w14:paraId="45C890E9" w14:textId="77777777" w:rsidR="00BE34CB" w:rsidRDefault="00BE34CB" w:rsidP="00743951">
      <w:pPr>
        <w:numPr>
          <w:ilvl w:val="0"/>
          <w:numId w:val="18"/>
        </w:numPr>
        <w:shd w:val="clear" w:color="auto" w:fill="FFFFFF"/>
        <w:spacing w:before="100" w:beforeAutospacing="1" w:after="100" w:afterAutospacing="1"/>
        <w:ind w:left="0" w:firstLine="426"/>
        <w:jc w:val="both"/>
        <w:rPr>
          <w:rFonts w:cs="Arial"/>
          <w:color w:val="000000"/>
          <w:szCs w:val="24"/>
          <w:lang w:eastAsia="en-GB"/>
        </w:rPr>
      </w:pPr>
      <w:r>
        <w:rPr>
          <w:rFonts w:cs="Arial"/>
          <w:color w:val="000000"/>
          <w:szCs w:val="24"/>
          <w:lang w:eastAsia="en-GB"/>
        </w:rPr>
        <w:t>at least a general description of your processing operations and the purposes;</w:t>
      </w:r>
    </w:p>
    <w:p w14:paraId="3A6C1C6D" w14:textId="77777777" w:rsidR="00BE34CB" w:rsidRDefault="00BE34CB" w:rsidP="00743951">
      <w:pPr>
        <w:numPr>
          <w:ilvl w:val="0"/>
          <w:numId w:val="18"/>
        </w:numPr>
        <w:shd w:val="clear" w:color="auto" w:fill="FFFFFF"/>
        <w:spacing w:before="120" w:after="100" w:afterAutospacing="1"/>
        <w:ind w:left="0" w:firstLine="426"/>
        <w:jc w:val="both"/>
        <w:rPr>
          <w:rFonts w:cs="Arial"/>
          <w:color w:val="000000"/>
          <w:szCs w:val="24"/>
          <w:lang w:eastAsia="en-GB"/>
        </w:rPr>
      </w:pPr>
      <w:r>
        <w:rPr>
          <w:rFonts w:cs="Arial"/>
          <w:color w:val="000000"/>
          <w:szCs w:val="24"/>
          <w:lang w:eastAsia="en-GB"/>
        </w:rPr>
        <w:t>an assessment of the risks to the rights and freedoms of individuals;</w:t>
      </w:r>
    </w:p>
    <w:p w14:paraId="608B5D02" w14:textId="77777777" w:rsidR="00BE34CB" w:rsidRDefault="00BE34CB" w:rsidP="00743951">
      <w:pPr>
        <w:numPr>
          <w:ilvl w:val="0"/>
          <w:numId w:val="18"/>
        </w:numPr>
        <w:shd w:val="clear" w:color="auto" w:fill="FFFFFF"/>
        <w:spacing w:before="120" w:after="100" w:afterAutospacing="1"/>
        <w:ind w:left="0" w:firstLine="426"/>
        <w:jc w:val="both"/>
        <w:rPr>
          <w:rFonts w:cs="Arial"/>
          <w:color w:val="000000"/>
          <w:szCs w:val="24"/>
          <w:lang w:eastAsia="en-GB"/>
        </w:rPr>
      </w:pPr>
      <w:r>
        <w:rPr>
          <w:rFonts w:cs="Arial"/>
          <w:color w:val="000000"/>
          <w:szCs w:val="24"/>
          <w:lang w:eastAsia="en-GB"/>
        </w:rPr>
        <w:t>the measures envisaged to address those risks;</w:t>
      </w:r>
    </w:p>
    <w:p w14:paraId="5D7C06A4" w14:textId="77777777" w:rsidR="00BE34CB" w:rsidRDefault="00BE34CB" w:rsidP="00743951">
      <w:pPr>
        <w:numPr>
          <w:ilvl w:val="1"/>
          <w:numId w:val="18"/>
        </w:numPr>
        <w:shd w:val="clear" w:color="auto" w:fill="FFFFFF"/>
        <w:tabs>
          <w:tab w:val="clear" w:pos="1440"/>
        </w:tabs>
        <w:spacing w:before="120" w:after="100" w:afterAutospacing="1"/>
        <w:ind w:left="709" w:hanging="283"/>
        <w:jc w:val="both"/>
        <w:rPr>
          <w:rFonts w:cs="Arial"/>
          <w:color w:val="000000"/>
          <w:szCs w:val="24"/>
          <w:lang w:eastAsia="en-GB"/>
        </w:rPr>
      </w:pPr>
      <w:r>
        <w:rPr>
          <w:rFonts w:cs="Arial"/>
          <w:color w:val="000000"/>
          <w:szCs w:val="24"/>
          <w:lang w:eastAsia="en-GB"/>
        </w:rPr>
        <w:t>the safeguards, security measures and mechanisms in place to ensure you protect the personal data; and</w:t>
      </w:r>
    </w:p>
    <w:p w14:paraId="7A17B783" w14:textId="77777777" w:rsidR="00BE34CB" w:rsidRDefault="00BE34CB" w:rsidP="00743951">
      <w:pPr>
        <w:numPr>
          <w:ilvl w:val="1"/>
          <w:numId w:val="18"/>
        </w:numPr>
        <w:shd w:val="clear" w:color="auto" w:fill="FFFFFF"/>
        <w:tabs>
          <w:tab w:val="clear" w:pos="1440"/>
          <w:tab w:val="num" w:pos="709"/>
        </w:tabs>
        <w:spacing w:before="120" w:after="100" w:afterAutospacing="1"/>
        <w:ind w:left="709" w:hanging="283"/>
        <w:jc w:val="both"/>
        <w:rPr>
          <w:rFonts w:cs="Arial"/>
          <w:color w:val="000000"/>
          <w:szCs w:val="24"/>
          <w:lang w:eastAsia="en-GB"/>
        </w:rPr>
      </w:pPr>
      <w:proofErr w:type="gramStart"/>
      <w:r>
        <w:rPr>
          <w:rFonts w:cs="Arial"/>
          <w:color w:val="000000"/>
          <w:szCs w:val="24"/>
          <w:lang w:eastAsia="en-GB"/>
        </w:rPr>
        <w:t>a</w:t>
      </w:r>
      <w:proofErr w:type="gramEnd"/>
      <w:r>
        <w:rPr>
          <w:rFonts w:cs="Arial"/>
          <w:color w:val="000000"/>
          <w:szCs w:val="24"/>
          <w:lang w:eastAsia="en-GB"/>
        </w:rPr>
        <w:t xml:space="preserve"> demonstration of how you are complying with Part 3 of the Act, taking into account the rights and legitimate interests of the data subjects and any other people concerned.</w:t>
      </w:r>
    </w:p>
    <w:p w14:paraId="7AE8190B" w14:textId="124D0C80" w:rsidR="00BE34CB" w:rsidRDefault="00BE34CB" w:rsidP="00743951">
      <w:pPr>
        <w:shd w:val="clear" w:color="auto" w:fill="FFFFFF"/>
        <w:spacing w:after="240"/>
        <w:jc w:val="both"/>
        <w:rPr>
          <w:rFonts w:cs="Arial"/>
          <w:color w:val="000000"/>
          <w:szCs w:val="24"/>
          <w:lang w:eastAsia="en-GB"/>
        </w:rPr>
      </w:pPr>
      <w:r>
        <w:rPr>
          <w:rFonts w:cs="Arial"/>
          <w:color w:val="000000"/>
          <w:szCs w:val="24"/>
          <w:lang w:eastAsia="en-GB"/>
        </w:rPr>
        <w:t>8.</w:t>
      </w:r>
      <w:r w:rsidR="0055635E">
        <w:rPr>
          <w:rFonts w:cs="Arial"/>
          <w:color w:val="000000"/>
          <w:szCs w:val="24"/>
          <w:lang w:eastAsia="en-GB"/>
        </w:rPr>
        <w:t>4</w:t>
      </w:r>
      <w:r>
        <w:rPr>
          <w:rFonts w:cs="Arial"/>
          <w:color w:val="000000"/>
          <w:szCs w:val="24"/>
          <w:lang w:eastAsia="en-GB"/>
        </w:rPr>
        <w:tab/>
        <w:t xml:space="preserve">Report to the ICO </w:t>
      </w:r>
    </w:p>
    <w:p w14:paraId="3515AFF6" w14:textId="2B501712" w:rsidR="00BE34CB" w:rsidRDefault="00BE34CB" w:rsidP="00743951">
      <w:pPr>
        <w:shd w:val="clear" w:color="auto" w:fill="FFFFFF"/>
        <w:spacing w:after="240"/>
        <w:ind w:left="720"/>
        <w:jc w:val="both"/>
        <w:rPr>
          <w:rFonts w:cs="Arial"/>
          <w:color w:val="000000"/>
          <w:szCs w:val="24"/>
          <w:lang w:eastAsia="en-GB"/>
        </w:rPr>
      </w:pPr>
      <w:r>
        <w:rPr>
          <w:rFonts w:cs="Arial"/>
          <w:color w:val="000000"/>
          <w:szCs w:val="24"/>
          <w:lang w:eastAsia="en-GB"/>
        </w:rPr>
        <w:t xml:space="preserve">When </w:t>
      </w:r>
      <w:r w:rsidR="004C0D63">
        <w:rPr>
          <w:rFonts w:cs="Arial"/>
          <w:color w:val="000000"/>
          <w:szCs w:val="24"/>
          <w:lang w:eastAsia="en-GB"/>
        </w:rPr>
        <w:t>the Ombudsman</w:t>
      </w:r>
      <w:r>
        <w:rPr>
          <w:rFonts w:cs="Arial"/>
          <w:color w:val="000000"/>
          <w:szCs w:val="24"/>
          <w:lang w:eastAsia="en-GB"/>
        </w:rPr>
        <w:t xml:space="preserve"> ha</w:t>
      </w:r>
      <w:r w:rsidR="00926178">
        <w:rPr>
          <w:rFonts w:cs="Arial"/>
          <w:color w:val="000000"/>
          <w:szCs w:val="24"/>
          <w:lang w:eastAsia="en-GB"/>
        </w:rPr>
        <w:t>s</w:t>
      </w:r>
      <w:r>
        <w:rPr>
          <w:rFonts w:cs="Arial"/>
          <w:color w:val="000000"/>
          <w:szCs w:val="24"/>
          <w:lang w:eastAsia="en-GB"/>
        </w:rPr>
        <w:t xml:space="preserve"> carried out a DPIA that identifies a high risk, and you cannot take any measures to reduce this risk, </w:t>
      </w:r>
      <w:r w:rsidR="00926178">
        <w:rPr>
          <w:rFonts w:cs="Arial"/>
          <w:color w:val="000000"/>
          <w:szCs w:val="24"/>
          <w:lang w:eastAsia="en-GB"/>
        </w:rPr>
        <w:t xml:space="preserve">she will </w:t>
      </w:r>
      <w:r>
        <w:rPr>
          <w:rFonts w:cs="Arial"/>
          <w:color w:val="000000"/>
          <w:szCs w:val="24"/>
          <w:lang w:eastAsia="en-GB"/>
        </w:rPr>
        <w:t xml:space="preserve">need to consult the ICO. </w:t>
      </w:r>
      <w:r w:rsidR="00926178">
        <w:rPr>
          <w:rFonts w:cs="Arial"/>
          <w:color w:val="000000"/>
          <w:szCs w:val="24"/>
          <w:lang w:eastAsia="en-GB"/>
        </w:rPr>
        <w:t xml:space="preserve"> </w:t>
      </w:r>
      <w:r>
        <w:rPr>
          <w:rFonts w:cs="Arial"/>
          <w:color w:val="000000"/>
          <w:szCs w:val="24"/>
          <w:lang w:eastAsia="en-GB"/>
        </w:rPr>
        <w:t>You cannot go ahead with the processing until you have done so.</w:t>
      </w:r>
    </w:p>
    <w:p w14:paraId="1C0C38AD" w14:textId="7CEC433B" w:rsidR="00BE34CB" w:rsidRDefault="00BE34CB" w:rsidP="00743951">
      <w:pPr>
        <w:shd w:val="clear" w:color="auto" w:fill="FFFFFF"/>
        <w:spacing w:after="240"/>
        <w:ind w:left="720"/>
        <w:jc w:val="both"/>
        <w:rPr>
          <w:rFonts w:cs="Arial"/>
          <w:color w:val="000000"/>
          <w:szCs w:val="24"/>
          <w:lang w:eastAsia="en-GB"/>
        </w:rPr>
      </w:pPr>
      <w:r>
        <w:rPr>
          <w:rFonts w:cs="Arial"/>
          <w:color w:val="000000"/>
          <w:szCs w:val="24"/>
          <w:lang w:eastAsia="en-GB"/>
        </w:rPr>
        <w:t>The focus is on the ‘residual risk’ after any mitigating measures have been taken. If the DPIA identified a high risk, but the Ombudsman ha</w:t>
      </w:r>
      <w:r w:rsidR="00926178">
        <w:rPr>
          <w:rFonts w:cs="Arial"/>
          <w:color w:val="000000"/>
          <w:szCs w:val="24"/>
          <w:lang w:eastAsia="en-GB"/>
        </w:rPr>
        <w:t>s</w:t>
      </w:r>
      <w:r>
        <w:rPr>
          <w:rFonts w:cs="Arial"/>
          <w:color w:val="000000"/>
          <w:szCs w:val="24"/>
          <w:lang w:eastAsia="en-GB"/>
        </w:rPr>
        <w:t xml:space="preserve"> taken measures to reduce this risk so that it is no longer a high risk, you do not need to consult the ICO.</w:t>
      </w:r>
    </w:p>
    <w:p w14:paraId="1BE70331" w14:textId="025ECB77" w:rsidR="00BE34CB" w:rsidRDefault="00BE34CB" w:rsidP="00743951">
      <w:pPr>
        <w:shd w:val="clear" w:color="auto" w:fill="FFFFFF"/>
        <w:spacing w:after="240"/>
        <w:ind w:left="709"/>
        <w:jc w:val="both"/>
        <w:rPr>
          <w:rFonts w:cs="Arial"/>
          <w:color w:val="000000"/>
          <w:szCs w:val="24"/>
          <w:lang w:eastAsia="en-GB"/>
        </w:rPr>
      </w:pPr>
      <w:r>
        <w:rPr>
          <w:rFonts w:cs="Arial"/>
          <w:color w:val="000000"/>
          <w:szCs w:val="24"/>
          <w:lang w:eastAsia="en-GB"/>
        </w:rPr>
        <w:t>The Information Commissioner</w:t>
      </w:r>
      <w:r w:rsidR="00926178">
        <w:rPr>
          <w:rFonts w:cs="Arial"/>
          <w:color w:val="000000"/>
          <w:szCs w:val="24"/>
          <w:lang w:eastAsia="en-GB"/>
        </w:rPr>
        <w:t xml:space="preserve">’s Guidance states that the ICO </w:t>
      </w:r>
      <w:r>
        <w:rPr>
          <w:rFonts w:cs="Arial"/>
          <w:color w:val="000000"/>
          <w:szCs w:val="24"/>
          <w:lang w:eastAsia="en-GB"/>
        </w:rPr>
        <w:t>will respond within </w:t>
      </w:r>
      <w:r>
        <w:rPr>
          <w:rFonts w:cs="Arial"/>
          <w:b/>
          <w:bCs/>
          <w:color w:val="000000"/>
          <w:szCs w:val="24"/>
          <w:lang w:eastAsia="en-GB"/>
        </w:rPr>
        <w:t>six weeks</w:t>
      </w:r>
      <w:r>
        <w:rPr>
          <w:rFonts w:cs="Arial"/>
          <w:color w:val="000000"/>
          <w:szCs w:val="24"/>
          <w:lang w:eastAsia="en-GB"/>
        </w:rPr>
        <w:t>. This timescale may increase by a further month, depending on the complexity of the processing you intend to carry out.</w:t>
      </w:r>
    </w:p>
    <w:bookmarkEnd w:id="42"/>
    <w:p w14:paraId="170294B6" w14:textId="664736E9" w:rsidR="00BE34CB" w:rsidRDefault="00BE34CB" w:rsidP="00BE34CB">
      <w:pPr>
        <w:pStyle w:val="Heading1"/>
        <w:rPr>
          <w:rStyle w:val="normaltextrun1"/>
        </w:rPr>
      </w:pPr>
      <w:r w:rsidRPr="002F32A7">
        <w:rPr>
          <w:rStyle w:val="normaltextrun1"/>
        </w:rPr>
        <w:t>Review</w:t>
      </w:r>
    </w:p>
    <w:p w14:paraId="6FE7987B" w14:textId="4AA96DFC" w:rsidR="00BE34CB" w:rsidRDefault="00BE34CB" w:rsidP="00BE34CB">
      <w:pPr>
        <w:pStyle w:val="Heading2"/>
        <w:jc w:val="both"/>
        <w:rPr>
          <w:rStyle w:val="normaltextrun1"/>
        </w:rPr>
      </w:pPr>
      <w:r w:rsidRPr="005D01D3">
        <w:rPr>
          <w:rStyle w:val="normaltextrun1"/>
        </w:rPr>
        <w:t xml:space="preserve">The </w:t>
      </w:r>
      <w:r>
        <w:rPr>
          <w:rStyle w:val="normaltextrun1"/>
        </w:rPr>
        <w:t xml:space="preserve">Ombudsman’s </w:t>
      </w:r>
      <w:r w:rsidRPr="005D01D3">
        <w:rPr>
          <w:rStyle w:val="normaltextrun1"/>
        </w:rPr>
        <w:t>Office reviews and revises all data protection policies and controls as appropriate to ensure the highest standards of data security as part of ongoing information assurance checks.</w:t>
      </w:r>
      <w:r w:rsidRPr="005D01D3">
        <w:rPr>
          <w:rStyle w:val="eop"/>
        </w:rPr>
        <w:t> </w:t>
      </w:r>
      <w:r w:rsidRPr="005D01D3">
        <w:rPr>
          <w:rStyle w:val="normaltextrun1"/>
        </w:rPr>
        <w:t xml:space="preserve">This policy will be reviewed annually </w:t>
      </w:r>
      <w:r w:rsidR="003967B4">
        <w:rPr>
          <w:rStyle w:val="normaltextrun1"/>
        </w:rPr>
        <w:t xml:space="preserve">every three years. </w:t>
      </w:r>
      <w:r w:rsidRPr="005D01D3">
        <w:rPr>
          <w:rStyle w:val="normaltextrun1"/>
        </w:rPr>
        <w:t xml:space="preserve">  </w:t>
      </w:r>
    </w:p>
    <w:p w14:paraId="55127238" w14:textId="77777777" w:rsidR="00BE34CB" w:rsidRPr="00BE34CB" w:rsidRDefault="00BE34CB" w:rsidP="00506FDF">
      <w:pPr>
        <w:pStyle w:val="Heading2"/>
        <w:numPr>
          <w:ilvl w:val="0"/>
          <w:numId w:val="0"/>
        </w:numPr>
        <w:ind w:left="709"/>
      </w:pPr>
    </w:p>
    <w:p w14:paraId="3ED927E2" w14:textId="750F2CC8" w:rsidR="006811B0" w:rsidRDefault="006811B0" w:rsidP="002F32A7">
      <w:pPr>
        <w:pStyle w:val="Heading2"/>
        <w:numPr>
          <w:ilvl w:val="0"/>
          <w:numId w:val="0"/>
        </w:numPr>
        <w:ind w:left="284"/>
        <w:rPr>
          <w:rStyle w:val="normaltextrun1"/>
        </w:rPr>
      </w:pPr>
    </w:p>
    <w:p w14:paraId="6235F5C2" w14:textId="6A68132F" w:rsidR="0055635E" w:rsidRDefault="0055635E" w:rsidP="002F32A7">
      <w:pPr>
        <w:pStyle w:val="Heading2"/>
        <w:numPr>
          <w:ilvl w:val="0"/>
          <w:numId w:val="0"/>
        </w:numPr>
        <w:ind w:left="284"/>
        <w:rPr>
          <w:rStyle w:val="normaltextrun1"/>
        </w:rPr>
      </w:pPr>
    </w:p>
    <w:p w14:paraId="35B4F157" w14:textId="77777777" w:rsidR="0055635E" w:rsidRDefault="0055635E" w:rsidP="002F32A7">
      <w:pPr>
        <w:pStyle w:val="Heading2"/>
        <w:numPr>
          <w:ilvl w:val="0"/>
          <w:numId w:val="0"/>
        </w:numPr>
        <w:ind w:left="284"/>
        <w:rPr>
          <w:rStyle w:val="normaltextrun1"/>
        </w:rPr>
      </w:pPr>
    </w:p>
    <w:p w14:paraId="6B16C60D" w14:textId="77777777" w:rsidR="006811B0" w:rsidRDefault="006811B0" w:rsidP="002F32A7">
      <w:pPr>
        <w:pStyle w:val="Heading2"/>
        <w:numPr>
          <w:ilvl w:val="0"/>
          <w:numId w:val="0"/>
        </w:numPr>
        <w:ind w:left="284"/>
        <w:rPr>
          <w:rStyle w:val="normaltextrun1"/>
        </w:rPr>
      </w:pPr>
    </w:p>
    <w:p w14:paraId="63B8E14C" w14:textId="77777777" w:rsidR="006811B0" w:rsidRDefault="006811B0" w:rsidP="002F32A7">
      <w:pPr>
        <w:pStyle w:val="Heading2"/>
        <w:numPr>
          <w:ilvl w:val="0"/>
          <w:numId w:val="0"/>
        </w:numPr>
        <w:ind w:left="284"/>
        <w:rPr>
          <w:rStyle w:val="normaltextrun1"/>
        </w:rPr>
      </w:pPr>
    </w:p>
    <w:p w14:paraId="704F7789" w14:textId="78A1CA01" w:rsidR="0030174E" w:rsidRPr="005D01D3" w:rsidRDefault="002F32A7" w:rsidP="002F32A7">
      <w:pPr>
        <w:pStyle w:val="Heading1"/>
        <w:numPr>
          <w:ilvl w:val="0"/>
          <w:numId w:val="0"/>
        </w:numPr>
        <w:tabs>
          <w:tab w:val="clear" w:pos="709"/>
        </w:tabs>
        <w:rPr>
          <w:rStyle w:val="normaltextrun1"/>
          <w:bCs w:val="0"/>
        </w:rPr>
      </w:pPr>
      <w:bookmarkStart w:id="43" w:name="_Toc31892199"/>
      <w:bookmarkStart w:id="44" w:name="_Toc51935356"/>
      <w:r>
        <w:rPr>
          <w:rStyle w:val="normaltextrun1"/>
          <w:bCs w:val="0"/>
        </w:rPr>
        <w:lastRenderedPageBreak/>
        <w:t>A</w:t>
      </w:r>
      <w:r w:rsidR="0030174E" w:rsidRPr="005D01D3">
        <w:rPr>
          <w:rStyle w:val="normaltextrun1"/>
          <w:bCs w:val="0"/>
        </w:rPr>
        <w:t>PPENDIX A:  Section 63 of the Police (Northern Ireland) Act 1998</w:t>
      </w:r>
      <w:bookmarkEnd w:id="43"/>
      <w:bookmarkEnd w:id="44"/>
    </w:p>
    <w:p w14:paraId="1092F443" w14:textId="77777777" w:rsidR="0030174E" w:rsidRPr="005D01D3" w:rsidRDefault="0030174E" w:rsidP="005A64A6">
      <w:pPr>
        <w:rPr>
          <w:rFonts w:cs="Arial"/>
        </w:rPr>
      </w:pPr>
      <w:r w:rsidRPr="005D01D3">
        <w:rPr>
          <w:rFonts w:cs="Arial"/>
        </w:rPr>
        <w:t xml:space="preserve">Restriction on disclosure of information. </w:t>
      </w:r>
    </w:p>
    <w:p w14:paraId="70B16795" w14:textId="77777777" w:rsidR="0030174E" w:rsidRPr="005D01D3" w:rsidRDefault="0030174E" w:rsidP="005A64A6">
      <w:pPr>
        <w:rPr>
          <w:rFonts w:cs="Arial"/>
        </w:rPr>
      </w:pPr>
    </w:p>
    <w:p w14:paraId="60DFB6A3" w14:textId="77777777" w:rsidR="0030174E" w:rsidRPr="005D01D3" w:rsidRDefault="0030174E" w:rsidP="005A64A6">
      <w:pPr>
        <w:rPr>
          <w:rFonts w:cs="Arial"/>
        </w:rPr>
      </w:pPr>
      <w:r w:rsidRPr="005D01D3">
        <w:rPr>
          <w:rFonts w:cs="Arial"/>
        </w:rPr>
        <w:t xml:space="preserve">63. – </w:t>
      </w:r>
    </w:p>
    <w:p w14:paraId="016E80A2" w14:textId="77777777" w:rsidR="0030174E" w:rsidRPr="005D01D3" w:rsidRDefault="0030174E" w:rsidP="00190DC0">
      <w:pPr>
        <w:jc w:val="both"/>
        <w:rPr>
          <w:rFonts w:cs="Arial"/>
        </w:rPr>
      </w:pPr>
      <w:r w:rsidRPr="005D01D3">
        <w:rPr>
          <w:rFonts w:cs="Arial"/>
        </w:rPr>
        <w:t xml:space="preserve">(1) No information received by a person to whom this subsection applies in connection with any of the functions of the Ombudsman under this Part shall be disclosed by any person who is or has been a person to whom this subsection applies except- </w:t>
      </w:r>
    </w:p>
    <w:p w14:paraId="07496C2B" w14:textId="77777777" w:rsidR="0030174E" w:rsidRPr="005D01D3" w:rsidRDefault="0030174E" w:rsidP="00190DC0">
      <w:pPr>
        <w:jc w:val="both"/>
        <w:rPr>
          <w:rFonts w:cs="Arial"/>
        </w:rPr>
      </w:pPr>
    </w:p>
    <w:p w14:paraId="26C772A2" w14:textId="77777777" w:rsidR="0030174E" w:rsidRPr="005D01D3" w:rsidRDefault="0030174E" w:rsidP="00190DC0">
      <w:pPr>
        <w:ind w:left="1276" w:hanging="556"/>
        <w:jc w:val="both"/>
        <w:rPr>
          <w:rFonts w:cs="Arial"/>
        </w:rPr>
      </w:pPr>
      <w:r w:rsidRPr="005D01D3">
        <w:rPr>
          <w:rFonts w:cs="Arial"/>
        </w:rPr>
        <w:t>(a)</w:t>
      </w:r>
      <w:r w:rsidRPr="005D01D3">
        <w:rPr>
          <w:rFonts w:cs="Arial"/>
        </w:rPr>
        <w:tab/>
      </w:r>
      <w:proofErr w:type="gramStart"/>
      <w:r w:rsidRPr="005D01D3">
        <w:rPr>
          <w:rFonts w:cs="Arial"/>
        </w:rPr>
        <w:t>to</w:t>
      </w:r>
      <w:proofErr w:type="gramEnd"/>
      <w:r w:rsidRPr="005D01D3">
        <w:rPr>
          <w:rFonts w:cs="Arial"/>
        </w:rPr>
        <w:t xml:space="preserve"> a person to whom this subsection applies;</w:t>
      </w:r>
    </w:p>
    <w:p w14:paraId="4C857AFE" w14:textId="77777777" w:rsidR="0030174E" w:rsidRPr="005D01D3" w:rsidRDefault="0030174E" w:rsidP="00190DC0">
      <w:pPr>
        <w:ind w:left="1276" w:hanging="556"/>
        <w:jc w:val="both"/>
        <w:rPr>
          <w:rFonts w:cs="Arial"/>
        </w:rPr>
      </w:pPr>
      <w:r w:rsidRPr="005D01D3">
        <w:rPr>
          <w:rFonts w:cs="Arial"/>
          <w:szCs w:val="18"/>
        </w:rPr>
        <w:t xml:space="preserve">(b) </w:t>
      </w:r>
      <w:r w:rsidRPr="005D01D3">
        <w:rPr>
          <w:rFonts w:cs="Arial"/>
          <w:szCs w:val="18"/>
        </w:rPr>
        <w:tab/>
      </w:r>
      <w:proofErr w:type="gramStart"/>
      <w:r w:rsidRPr="005D01D3">
        <w:rPr>
          <w:rFonts w:cs="Arial"/>
          <w:szCs w:val="18"/>
        </w:rPr>
        <w:t>to</w:t>
      </w:r>
      <w:proofErr w:type="gramEnd"/>
      <w:r w:rsidRPr="005D01D3">
        <w:rPr>
          <w:rFonts w:cs="Arial"/>
          <w:szCs w:val="18"/>
        </w:rPr>
        <w:t xml:space="preserve"> the Department of Justice or the Secretary of State;</w:t>
      </w:r>
    </w:p>
    <w:p w14:paraId="37CC4511" w14:textId="77777777" w:rsidR="0030174E" w:rsidRPr="005D01D3" w:rsidRDefault="0030174E" w:rsidP="00190DC0">
      <w:pPr>
        <w:ind w:left="1276" w:hanging="556"/>
        <w:jc w:val="both"/>
        <w:rPr>
          <w:rFonts w:cs="Arial"/>
        </w:rPr>
      </w:pPr>
      <w:r w:rsidRPr="005D01D3">
        <w:rPr>
          <w:rFonts w:cs="Arial"/>
        </w:rPr>
        <w:t xml:space="preserve">(c) </w:t>
      </w:r>
      <w:r w:rsidRPr="005D01D3">
        <w:rPr>
          <w:rFonts w:cs="Arial"/>
        </w:rPr>
        <w:tab/>
      </w:r>
      <w:proofErr w:type="gramStart"/>
      <w:r w:rsidRPr="005D01D3">
        <w:rPr>
          <w:rFonts w:cs="Arial"/>
        </w:rPr>
        <w:t>to</w:t>
      </w:r>
      <w:proofErr w:type="gramEnd"/>
      <w:r w:rsidRPr="005D01D3">
        <w:rPr>
          <w:rFonts w:cs="Arial"/>
        </w:rPr>
        <w:t xml:space="preserve"> other persons in or in connection with the exercise of any function of the Ombudsman;</w:t>
      </w:r>
    </w:p>
    <w:p w14:paraId="328276CB" w14:textId="77777777" w:rsidR="0030174E" w:rsidRPr="005D01D3" w:rsidRDefault="0030174E" w:rsidP="00190DC0">
      <w:pPr>
        <w:ind w:left="1276" w:hanging="556"/>
        <w:jc w:val="both"/>
        <w:rPr>
          <w:rFonts w:cs="Arial"/>
        </w:rPr>
      </w:pPr>
      <w:r w:rsidRPr="005D01D3">
        <w:rPr>
          <w:rFonts w:cs="Arial"/>
        </w:rPr>
        <w:t xml:space="preserve">(ca) </w:t>
      </w:r>
      <w:r w:rsidRPr="005D01D3">
        <w:rPr>
          <w:rFonts w:cs="Arial"/>
        </w:rPr>
        <w:tab/>
        <w:t xml:space="preserve">for the purposes of an inspection of the Ombudsman carried out by the Chief Inspector of Criminal Justice in Northern Ireland under Part 3 of the Justice (Northern Ireland) Act 2002; </w:t>
      </w:r>
      <w:r w:rsidRPr="005D01D3">
        <w:rPr>
          <w:rFonts w:cs="Arial"/>
          <w:sz w:val="16"/>
        </w:rPr>
        <w:t xml:space="preserve">[added SR (NI) 2002/414 from 20 Dec 2002] </w:t>
      </w:r>
    </w:p>
    <w:p w14:paraId="52140683" w14:textId="77777777" w:rsidR="0030174E" w:rsidRPr="005D01D3" w:rsidRDefault="0030174E" w:rsidP="00190DC0">
      <w:pPr>
        <w:ind w:left="1276" w:hanging="556"/>
        <w:jc w:val="both"/>
        <w:rPr>
          <w:rFonts w:cs="Arial"/>
        </w:rPr>
      </w:pPr>
      <w:r w:rsidRPr="005D01D3">
        <w:rPr>
          <w:rFonts w:cs="Arial"/>
        </w:rPr>
        <w:t xml:space="preserve">(d) </w:t>
      </w:r>
      <w:r w:rsidRPr="005D01D3">
        <w:rPr>
          <w:rFonts w:cs="Arial"/>
        </w:rPr>
        <w:tab/>
      </w:r>
      <w:proofErr w:type="gramStart"/>
      <w:r w:rsidRPr="005D01D3">
        <w:rPr>
          <w:rFonts w:cs="Arial"/>
        </w:rPr>
        <w:t>for</w:t>
      </w:r>
      <w:proofErr w:type="gramEnd"/>
      <w:r w:rsidRPr="005D01D3">
        <w:rPr>
          <w:rFonts w:cs="Arial"/>
        </w:rPr>
        <w:t xml:space="preserve"> the purposes of any criminal, civil or disciplinary proceedings; or</w:t>
      </w:r>
    </w:p>
    <w:p w14:paraId="654AB557" w14:textId="77777777" w:rsidR="0030174E" w:rsidRPr="005D01D3" w:rsidRDefault="0030174E" w:rsidP="00190DC0">
      <w:pPr>
        <w:ind w:left="1276" w:hanging="556"/>
        <w:jc w:val="both"/>
        <w:rPr>
          <w:rFonts w:cs="Arial"/>
        </w:rPr>
      </w:pPr>
      <w:r w:rsidRPr="005D01D3">
        <w:rPr>
          <w:rFonts w:cs="Arial"/>
        </w:rPr>
        <w:t xml:space="preserve">(e) </w:t>
      </w:r>
      <w:r w:rsidRPr="005D01D3">
        <w:rPr>
          <w:rFonts w:cs="Arial"/>
        </w:rPr>
        <w:tab/>
      </w:r>
      <w:proofErr w:type="gramStart"/>
      <w:r w:rsidRPr="005D01D3">
        <w:rPr>
          <w:rFonts w:cs="Arial"/>
        </w:rPr>
        <w:t>in</w:t>
      </w:r>
      <w:proofErr w:type="gramEnd"/>
      <w:r w:rsidRPr="005D01D3">
        <w:rPr>
          <w:rFonts w:cs="Arial"/>
        </w:rPr>
        <w:t xml:space="preserve"> the form of a summary or other general statement made by the Ombudsman which- </w:t>
      </w:r>
    </w:p>
    <w:p w14:paraId="7E1BBE11" w14:textId="77777777" w:rsidR="0030174E" w:rsidRPr="005D01D3" w:rsidRDefault="0030174E" w:rsidP="00190DC0">
      <w:pPr>
        <w:ind w:left="1832" w:hanging="556"/>
        <w:jc w:val="both"/>
        <w:rPr>
          <w:rFonts w:cs="Arial"/>
        </w:rPr>
      </w:pPr>
      <w:r w:rsidRPr="005D01D3">
        <w:rPr>
          <w:rFonts w:cs="Arial"/>
        </w:rPr>
        <w:t xml:space="preserve">(i) </w:t>
      </w:r>
      <w:r w:rsidRPr="005D01D3">
        <w:rPr>
          <w:rFonts w:cs="Arial"/>
        </w:rPr>
        <w:tab/>
      </w:r>
      <w:proofErr w:type="gramStart"/>
      <w:r w:rsidRPr="005D01D3">
        <w:rPr>
          <w:rFonts w:cs="Arial"/>
        </w:rPr>
        <w:t>does</w:t>
      </w:r>
      <w:proofErr w:type="gramEnd"/>
      <w:r w:rsidRPr="005D01D3">
        <w:rPr>
          <w:rFonts w:cs="Arial"/>
        </w:rPr>
        <w:t xml:space="preserve"> not identify the person from whom the information was received; and</w:t>
      </w:r>
    </w:p>
    <w:p w14:paraId="09578EDC" w14:textId="77777777" w:rsidR="0030174E" w:rsidRPr="005D01D3" w:rsidRDefault="0030174E" w:rsidP="00190DC0">
      <w:pPr>
        <w:ind w:left="1832" w:hanging="556"/>
        <w:jc w:val="both"/>
        <w:rPr>
          <w:rFonts w:cs="Arial"/>
        </w:rPr>
      </w:pPr>
      <w:r w:rsidRPr="005D01D3">
        <w:rPr>
          <w:rFonts w:cs="Arial"/>
        </w:rPr>
        <w:t xml:space="preserve">(ii) </w:t>
      </w:r>
      <w:r w:rsidRPr="005D01D3">
        <w:rPr>
          <w:rFonts w:cs="Arial"/>
        </w:rPr>
        <w:tab/>
      </w:r>
      <w:proofErr w:type="gramStart"/>
      <w:r w:rsidRPr="005D01D3">
        <w:rPr>
          <w:rFonts w:cs="Arial"/>
        </w:rPr>
        <w:t>does</w:t>
      </w:r>
      <w:proofErr w:type="gramEnd"/>
      <w:r w:rsidRPr="005D01D3">
        <w:rPr>
          <w:rFonts w:cs="Arial"/>
        </w:rPr>
        <w:t xml:space="preserve"> not, except to such extent as the Ombudsman thinks necessary in the public interest, identify any person to whom the information relates.</w:t>
      </w:r>
    </w:p>
    <w:p w14:paraId="7F104AFC" w14:textId="77777777" w:rsidR="0030174E" w:rsidRPr="005D01D3" w:rsidRDefault="0030174E" w:rsidP="00190DC0">
      <w:pPr>
        <w:jc w:val="both"/>
        <w:rPr>
          <w:rFonts w:cs="Arial"/>
        </w:rPr>
      </w:pPr>
      <w:r w:rsidRPr="005D01D3">
        <w:rPr>
          <w:rFonts w:cs="Arial"/>
        </w:rPr>
        <w:t xml:space="preserve">(2) Subsection (1) applies to- </w:t>
      </w:r>
    </w:p>
    <w:p w14:paraId="2F19A72D" w14:textId="77777777" w:rsidR="0030174E" w:rsidRPr="005D01D3" w:rsidRDefault="0030174E" w:rsidP="00190DC0">
      <w:pPr>
        <w:ind w:left="1276" w:hanging="556"/>
        <w:jc w:val="both"/>
        <w:rPr>
          <w:rFonts w:cs="Arial"/>
          <w:szCs w:val="18"/>
        </w:rPr>
      </w:pPr>
      <w:r w:rsidRPr="005D01D3">
        <w:rPr>
          <w:rFonts w:cs="Arial"/>
          <w:szCs w:val="18"/>
        </w:rPr>
        <w:t xml:space="preserve">(a) </w:t>
      </w:r>
      <w:r w:rsidRPr="005D01D3">
        <w:rPr>
          <w:rFonts w:cs="Arial"/>
          <w:szCs w:val="18"/>
        </w:rPr>
        <w:tab/>
      </w:r>
      <w:proofErr w:type="gramStart"/>
      <w:r w:rsidRPr="005D01D3">
        <w:rPr>
          <w:rFonts w:cs="Arial"/>
          <w:szCs w:val="18"/>
        </w:rPr>
        <w:t>the</w:t>
      </w:r>
      <w:proofErr w:type="gramEnd"/>
      <w:r w:rsidRPr="005D01D3">
        <w:rPr>
          <w:rFonts w:cs="Arial"/>
          <w:szCs w:val="18"/>
        </w:rPr>
        <w:t xml:space="preserve"> Ombudsman; and</w:t>
      </w:r>
    </w:p>
    <w:p w14:paraId="062F261E" w14:textId="77777777" w:rsidR="0030174E" w:rsidRPr="005D01D3" w:rsidRDefault="0030174E" w:rsidP="00190DC0">
      <w:pPr>
        <w:ind w:left="1276" w:hanging="556"/>
        <w:jc w:val="both"/>
        <w:rPr>
          <w:rFonts w:cs="Arial"/>
          <w:szCs w:val="18"/>
        </w:rPr>
      </w:pPr>
      <w:r w:rsidRPr="005D01D3">
        <w:rPr>
          <w:rFonts w:cs="Arial"/>
          <w:szCs w:val="18"/>
        </w:rPr>
        <w:t xml:space="preserve">(b) </w:t>
      </w:r>
      <w:r w:rsidRPr="005D01D3">
        <w:rPr>
          <w:rFonts w:cs="Arial"/>
          <w:szCs w:val="18"/>
        </w:rPr>
        <w:tab/>
      </w:r>
      <w:proofErr w:type="gramStart"/>
      <w:r w:rsidRPr="005D01D3">
        <w:rPr>
          <w:rFonts w:cs="Arial"/>
          <w:szCs w:val="18"/>
        </w:rPr>
        <w:t>an</w:t>
      </w:r>
      <w:proofErr w:type="gramEnd"/>
      <w:r w:rsidRPr="005D01D3">
        <w:rPr>
          <w:rFonts w:cs="Arial"/>
          <w:szCs w:val="18"/>
        </w:rPr>
        <w:t xml:space="preserve"> officer of the Ombudsman.</w:t>
      </w:r>
    </w:p>
    <w:p w14:paraId="59D60C49" w14:textId="77777777" w:rsidR="0030174E" w:rsidRPr="005D01D3" w:rsidRDefault="0030174E" w:rsidP="00190DC0">
      <w:pPr>
        <w:jc w:val="both"/>
        <w:rPr>
          <w:rFonts w:cs="Arial"/>
        </w:rPr>
      </w:pPr>
    </w:p>
    <w:p w14:paraId="03A23FFD" w14:textId="069BE488" w:rsidR="0030174E" w:rsidRPr="005D01D3" w:rsidRDefault="0030174E" w:rsidP="00190DC0">
      <w:pPr>
        <w:jc w:val="both"/>
        <w:rPr>
          <w:rFonts w:cs="Arial"/>
        </w:rPr>
      </w:pPr>
      <w:r w:rsidRPr="005D01D3">
        <w:rPr>
          <w:rFonts w:cs="Arial"/>
        </w:rPr>
        <w:t xml:space="preserve">(2A) [added from 4 Nov 2001, am. 2003 c.6 from 8 April 2003] Subsection (1) does not prevent the Ombudsman, to such extent as he thinks it necessary to do so in the public interest, from disclosing in a report of an investigation under section 60A- </w:t>
      </w:r>
    </w:p>
    <w:p w14:paraId="027D7CDE" w14:textId="77777777" w:rsidR="0030174E" w:rsidRPr="005D01D3" w:rsidRDefault="0030174E" w:rsidP="00190DC0">
      <w:pPr>
        <w:ind w:left="1276" w:hanging="556"/>
        <w:jc w:val="both"/>
        <w:rPr>
          <w:rFonts w:cs="Arial"/>
          <w:szCs w:val="18"/>
        </w:rPr>
      </w:pPr>
      <w:r w:rsidRPr="005D01D3">
        <w:rPr>
          <w:rFonts w:cs="Arial"/>
          <w:szCs w:val="18"/>
        </w:rPr>
        <w:t xml:space="preserve">(a) </w:t>
      </w:r>
      <w:r w:rsidRPr="005D01D3">
        <w:rPr>
          <w:rFonts w:cs="Arial"/>
          <w:szCs w:val="18"/>
        </w:rPr>
        <w:tab/>
      </w:r>
      <w:proofErr w:type="gramStart"/>
      <w:r w:rsidRPr="005D01D3">
        <w:rPr>
          <w:rFonts w:cs="Arial"/>
          <w:szCs w:val="18"/>
        </w:rPr>
        <w:t>the</w:t>
      </w:r>
      <w:proofErr w:type="gramEnd"/>
      <w:r w:rsidRPr="005D01D3">
        <w:rPr>
          <w:rFonts w:cs="Arial"/>
          <w:szCs w:val="18"/>
        </w:rPr>
        <w:t xml:space="preserve"> identity of an individual, or</w:t>
      </w:r>
    </w:p>
    <w:p w14:paraId="232C0DB8" w14:textId="77777777" w:rsidR="0030174E" w:rsidRPr="005D01D3" w:rsidRDefault="0030174E" w:rsidP="00190DC0">
      <w:pPr>
        <w:ind w:left="1276" w:hanging="556"/>
        <w:jc w:val="both"/>
        <w:rPr>
          <w:rFonts w:cs="Arial"/>
          <w:szCs w:val="18"/>
        </w:rPr>
      </w:pPr>
      <w:r w:rsidRPr="005D01D3">
        <w:rPr>
          <w:rFonts w:cs="Arial"/>
          <w:szCs w:val="18"/>
        </w:rPr>
        <w:t xml:space="preserve">(b) </w:t>
      </w:r>
      <w:r w:rsidRPr="005D01D3">
        <w:rPr>
          <w:rFonts w:cs="Arial"/>
          <w:szCs w:val="18"/>
        </w:rPr>
        <w:tab/>
      </w:r>
      <w:proofErr w:type="gramStart"/>
      <w:r w:rsidRPr="005D01D3">
        <w:rPr>
          <w:rFonts w:cs="Arial"/>
          <w:szCs w:val="18"/>
        </w:rPr>
        <w:t>information</w:t>
      </w:r>
      <w:proofErr w:type="gramEnd"/>
      <w:r w:rsidRPr="005D01D3">
        <w:rPr>
          <w:rFonts w:cs="Arial"/>
          <w:szCs w:val="18"/>
        </w:rPr>
        <w:t xml:space="preserve"> from which the identity of an individual may be established. </w:t>
      </w:r>
    </w:p>
    <w:p w14:paraId="6C1700BE" w14:textId="77777777" w:rsidR="0030174E" w:rsidRPr="005D01D3" w:rsidRDefault="0030174E" w:rsidP="00190DC0">
      <w:pPr>
        <w:jc w:val="both"/>
        <w:rPr>
          <w:rFonts w:cs="Arial"/>
        </w:rPr>
      </w:pPr>
    </w:p>
    <w:p w14:paraId="49847302" w14:textId="77777777" w:rsidR="0030174E" w:rsidRPr="005D01D3" w:rsidRDefault="0030174E" w:rsidP="00190DC0">
      <w:pPr>
        <w:jc w:val="both"/>
        <w:rPr>
          <w:rFonts w:cs="Arial"/>
        </w:rPr>
      </w:pPr>
      <w:r w:rsidRPr="005D01D3">
        <w:rPr>
          <w:rFonts w:cs="Arial"/>
        </w:rPr>
        <w:t>(3) Any person who discloses information in contravention of this section shall be guilty of an offence and liable on summary conviction to a fine not exceeding level 5 on the standard scale.</w:t>
      </w:r>
    </w:p>
    <w:p w14:paraId="793CE279" w14:textId="77777777" w:rsidR="0030174E" w:rsidRPr="005D01D3" w:rsidRDefault="0030174E" w:rsidP="00190DC0">
      <w:pPr>
        <w:jc w:val="both"/>
        <w:rPr>
          <w:rFonts w:cs="Arial"/>
          <w:szCs w:val="18"/>
        </w:rPr>
      </w:pPr>
    </w:p>
    <w:p w14:paraId="2FC9387D" w14:textId="77777777" w:rsidR="0030174E" w:rsidRPr="005D01D3" w:rsidRDefault="0030174E" w:rsidP="00190DC0">
      <w:pPr>
        <w:jc w:val="both"/>
        <w:rPr>
          <w:rFonts w:cs="Arial"/>
          <w:szCs w:val="18"/>
        </w:rPr>
      </w:pPr>
      <w:r w:rsidRPr="005D01D3">
        <w:rPr>
          <w:rFonts w:cs="Arial"/>
          <w:szCs w:val="18"/>
        </w:rPr>
        <w:t>(4) Nothing in subsection (1</w:t>
      </w:r>
      <w:proofErr w:type="gramStart"/>
      <w:r w:rsidRPr="005D01D3">
        <w:rPr>
          <w:rFonts w:cs="Arial"/>
          <w:szCs w:val="18"/>
        </w:rPr>
        <w:t>)(</w:t>
      </w:r>
      <w:proofErr w:type="gramEnd"/>
      <w:r w:rsidRPr="005D01D3">
        <w:rPr>
          <w:rFonts w:cs="Arial"/>
          <w:szCs w:val="18"/>
        </w:rPr>
        <w:t xml:space="preserve">b) permits the disclosure to the Department of Justice of information— </w:t>
      </w:r>
    </w:p>
    <w:p w14:paraId="5588E90D" w14:textId="77777777" w:rsidR="0030174E" w:rsidRPr="005D01D3" w:rsidRDefault="0030174E" w:rsidP="00190DC0">
      <w:pPr>
        <w:ind w:left="1276" w:hanging="556"/>
        <w:jc w:val="both"/>
        <w:rPr>
          <w:rFonts w:cs="Arial"/>
          <w:szCs w:val="18"/>
        </w:rPr>
      </w:pPr>
      <w:r w:rsidRPr="005D01D3">
        <w:rPr>
          <w:rFonts w:cs="Arial"/>
          <w:szCs w:val="18"/>
        </w:rPr>
        <w:t xml:space="preserve">(a) </w:t>
      </w:r>
      <w:r w:rsidRPr="005D01D3">
        <w:rPr>
          <w:rFonts w:cs="Arial"/>
          <w:szCs w:val="18"/>
        </w:rPr>
        <w:tab/>
      </w:r>
      <w:proofErr w:type="gramStart"/>
      <w:r w:rsidRPr="005D01D3">
        <w:rPr>
          <w:rFonts w:cs="Arial"/>
          <w:szCs w:val="18"/>
        </w:rPr>
        <w:t>which</w:t>
      </w:r>
      <w:proofErr w:type="gramEnd"/>
      <w:r w:rsidRPr="005D01D3">
        <w:rPr>
          <w:rFonts w:cs="Arial"/>
          <w:szCs w:val="18"/>
        </w:rPr>
        <w:t xml:space="preserve"> has been supplied to the Ombudsman under section 66(1) of the Police (Northern Ireland) Act 2000(a) for the purposes of or in connection with an investigation under section 60A of this Act, and </w:t>
      </w:r>
    </w:p>
    <w:p w14:paraId="0061892B" w14:textId="77777777" w:rsidR="0030174E" w:rsidRPr="005D01D3" w:rsidRDefault="0030174E" w:rsidP="00190DC0">
      <w:pPr>
        <w:ind w:left="1276" w:hanging="556"/>
        <w:jc w:val="both"/>
        <w:rPr>
          <w:rFonts w:cs="Arial"/>
          <w:szCs w:val="18"/>
        </w:rPr>
      </w:pPr>
      <w:r w:rsidRPr="005D01D3">
        <w:rPr>
          <w:rFonts w:cs="Arial"/>
          <w:szCs w:val="18"/>
        </w:rPr>
        <w:t xml:space="preserve">(b) </w:t>
      </w:r>
      <w:r w:rsidRPr="005D01D3">
        <w:rPr>
          <w:rFonts w:cs="Arial"/>
          <w:szCs w:val="18"/>
        </w:rPr>
        <w:tab/>
        <w:t>in relation to which the Ombudsman has been informed under section 66(3)(b) of the Police (Northern Ireland) Act 2000 that the information is, in the opinion of the Chief Constable or the Board, information which ought not to be disclosed on the ground mentioned in section 76A(1)(a) of that Act.</w:t>
      </w:r>
    </w:p>
    <w:p w14:paraId="38D7EA3F" w14:textId="77777777" w:rsidR="0030174E" w:rsidRPr="005D01D3" w:rsidRDefault="0030174E" w:rsidP="00190DC0">
      <w:pPr>
        <w:pStyle w:val="Heading2"/>
        <w:numPr>
          <w:ilvl w:val="0"/>
          <w:numId w:val="0"/>
        </w:numPr>
        <w:ind w:left="709"/>
        <w:jc w:val="both"/>
        <w:rPr>
          <w:rStyle w:val="normaltextrun1"/>
        </w:rPr>
      </w:pPr>
    </w:p>
    <w:p w14:paraId="4E42527F" w14:textId="77777777" w:rsidR="0030174E" w:rsidRPr="005D01D3" w:rsidRDefault="0030174E" w:rsidP="00190DC0">
      <w:pPr>
        <w:spacing w:after="160" w:line="259" w:lineRule="auto"/>
        <w:jc w:val="both"/>
        <w:rPr>
          <w:rFonts w:cs="Arial"/>
        </w:rPr>
      </w:pPr>
      <w:r w:rsidRPr="005D01D3">
        <w:rPr>
          <w:rFonts w:cs="Arial"/>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30174E" w:rsidRPr="005D01D3" w14:paraId="4C7F87FF" w14:textId="77777777" w:rsidTr="00AC6A3A">
        <w:tc>
          <w:tcPr>
            <w:tcW w:w="9639" w:type="dxa"/>
            <w:tcBorders>
              <w:top w:val="nil"/>
              <w:left w:val="nil"/>
              <w:bottom w:val="nil"/>
              <w:right w:val="nil"/>
            </w:tcBorders>
          </w:tcPr>
          <w:p w14:paraId="6163B1AB" w14:textId="77777777" w:rsidR="0030174E" w:rsidRPr="005D01D3" w:rsidRDefault="0030174E" w:rsidP="002F32A7">
            <w:pPr>
              <w:pStyle w:val="Heading1"/>
              <w:numPr>
                <w:ilvl w:val="0"/>
                <w:numId w:val="0"/>
              </w:numPr>
              <w:tabs>
                <w:tab w:val="clear" w:pos="709"/>
              </w:tabs>
            </w:pPr>
            <w:bookmarkStart w:id="45" w:name="_Toc31892200"/>
            <w:bookmarkStart w:id="46" w:name="_Toc51935357"/>
            <w:r w:rsidRPr="005D01D3">
              <w:rPr>
                <w:rStyle w:val="normaltextrun1"/>
                <w:bCs w:val="0"/>
              </w:rPr>
              <w:lastRenderedPageBreak/>
              <w:t xml:space="preserve">APPENDIX B:  </w:t>
            </w:r>
            <w:r w:rsidRPr="005D01D3">
              <w:t>Relevant Legislation and Regulations</w:t>
            </w:r>
            <w:bookmarkEnd w:id="45"/>
            <w:bookmarkEnd w:id="46"/>
            <w:r w:rsidRPr="005D01D3">
              <w:t xml:space="preserve"> </w:t>
            </w:r>
          </w:p>
          <w:p w14:paraId="517B95DA" w14:textId="77777777" w:rsidR="0030174E" w:rsidRPr="005D01D3" w:rsidRDefault="0030174E" w:rsidP="005A64A6">
            <w:pPr>
              <w:rPr>
                <w:rFonts w:cs="Arial"/>
              </w:rPr>
            </w:pPr>
            <w:r w:rsidRPr="005D01D3">
              <w:rPr>
                <w:rFonts w:cs="Arial"/>
              </w:rPr>
              <w:t xml:space="preserve">The legislation which governs the work of the Police Ombudsman's Office is Part </w:t>
            </w:r>
            <w:smartTag w:uri="urn:schemas-microsoft-com:office:smarttags" w:element="stockticker">
              <w:r w:rsidRPr="005D01D3">
                <w:rPr>
                  <w:rFonts w:cs="Arial"/>
                </w:rPr>
                <w:t>VII</w:t>
              </w:r>
            </w:smartTag>
            <w:r w:rsidRPr="005D01D3">
              <w:rPr>
                <w:rFonts w:cs="Arial"/>
              </w:rPr>
              <w:t xml:space="preserve"> of the Police (Northern Ireland) Act 1998. </w:t>
            </w:r>
          </w:p>
          <w:p w14:paraId="0D30B6E6" w14:textId="77777777" w:rsidR="0030174E" w:rsidRPr="005D01D3" w:rsidRDefault="0030174E" w:rsidP="005A64A6">
            <w:pPr>
              <w:rPr>
                <w:rFonts w:cs="Arial"/>
              </w:rPr>
            </w:pPr>
          </w:p>
          <w:p w14:paraId="20E53BD8" w14:textId="77777777" w:rsidR="0030174E" w:rsidRPr="005D01D3" w:rsidRDefault="0030174E" w:rsidP="005A64A6">
            <w:pPr>
              <w:rPr>
                <w:rFonts w:cs="Arial"/>
              </w:rPr>
            </w:pPr>
            <w:r w:rsidRPr="005D01D3">
              <w:rPr>
                <w:rFonts w:cs="Arial"/>
              </w:rPr>
              <w:t>The following is a list of some of the legislation and regulations which also regulates the work of the Office:</w:t>
            </w:r>
          </w:p>
          <w:p w14:paraId="1535A058" w14:textId="77777777" w:rsidR="0030174E" w:rsidRPr="005D01D3" w:rsidRDefault="0030174E" w:rsidP="005A64A6">
            <w:pPr>
              <w:rPr>
                <w:rFonts w:cs="Arial"/>
              </w:rPr>
            </w:pPr>
          </w:p>
          <w:p w14:paraId="4554FF66" w14:textId="77777777" w:rsidR="0030174E" w:rsidRPr="005D01D3" w:rsidRDefault="0030174E" w:rsidP="005A64A6">
            <w:pPr>
              <w:pStyle w:val="Title1"/>
            </w:pPr>
            <w:r w:rsidRPr="005D01D3">
              <w:t>Legislation</w:t>
            </w:r>
          </w:p>
          <w:p w14:paraId="68D6C511" w14:textId="77777777" w:rsidR="0030174E" w:rsidRPr="005D01D3" w:rsidRDefault="0030174E" w:rsidP="002F32A7">
            <w:pPr>
              <w:pStyle w:val="Bullet"/>
            </w:pPr>
            <w:r w:rsidRPr="005D01D3">
              <w:t xml:space="preserve">Anti-terrorism, Crime and Security Act 2001 </w:t>
            </w:r>
          </w:p>
          <w:p w14:paraId="1253154A" w14:textId="77777777" w:rsidR="0030174E" w:rsidRPr="005D01D3" w:rsidRDefault="0030174E" w:rsidP="002F32A7">
            <w:pPr>
              <w:pStyle w:val="Bullet"/>
            </w:pPr>
            <w:r w:rsidRPr="005D01D3">
              <w:t>Criminal Appeal Act 1995</w:t>
            </w:r>
          </w:p>
          <w:p w14:paraId="186471E1" w14:textId="77777777" w:rsidR="0030174E" w:rsidRPr="005D01D3" w:rsidRDefault="0030174E" w:rsidP="002F32A7">
            <w:pPr>
              <w:pStyle w:val="Bullet"/>
            </w:pPr>
            <w:r w:rsidRPr="005D01D3">
              <w:t>Criminal Justice and Police Act 2001</w:t>
            </w:r>
          </w:p>
          <w:p w14:paraId="60718ED7" w14:textId="77777777" w:rsidR="0030174E" w:rsidRPr="005D01D3" w:rsidRDefault="0030174E" w:rsidP="002F32A7">
            <w:pPr>
              <w:pStyle w:val="Bullet"/>
            </w:pPr>
            <w:r w:rsidRPr="005D01D3">
              <w:t>Criminal Law Act (NI) 1967</w:t>
            </w:r>
          </w:p>
          <w:p w14:paraId="7F81C098" w14:textId="77777777" w:rsidR="0030174E" w:rsidRPr="005D01D3" w:rsidRDefault="0030174E" w:rsidP="002F32A7">
            <w:pPr>
              <w:pStyle w:val="Bullet"/>
            </w:pPr>
            <w:r w:rsidRPr="005D01D3">
              <w:t>Criminal Procedure and Investigations Act 1996</w:t>
            </w:r>
          </w:p>
          <w:p w14:paraId="2FC6760A" w14:textId="77777777" w:rsidR="0030174E" w:rsidRPr="005D01D3" w:rsidRDefault="0030174E" w:rsidP="002F32A7">
            <w:pPr>
              <w:pStyle w:val="Bullet"/>
            </w:pPr>
            <w:r w:rsidRPr="005D01D3">
              <w:t>Data Protection Act 2018</w:t>
            </w:r>
          </w:p>
          <w:p w14:paraId="6BAB29FB" w14:textId="77777777" w:rsidR="0030174E" w:rsidRPr="005D01D3" w:rsidRDefault="0030174E" w:rsidP="002F32A7">
            <w:pPr>
              <w:pStyle w:val="Bullet"/>
            </w:pPr>
            <w:r w:rsidRPr="005D01D3">
              <w:t>Freedom of Information Act 2000</w:t>
            </w:r>
          </w:p>
          <w:p w14:paraId="207685E9" w14:textId="77777777" w:rsidR="0030174E" w:rsidRPr="005D01D3" w:rsidRDefault="0030174E" w:rsidP="002F32A7">
            <w:pPr>
              <w:pStyle w:val="Bullet"/>
            </w:pPr>
            <w:r w:rsidRPr="005D01D3">
              <w:t>Human Rights Act 1998</w:t>
            </w:r>
          </w:p>
          <w:p w14:paraId="7DFBFBB4" w14:textId="77777777" w:rsidR="0030174E" w:rsidRPr="005D01D3" w:rsidRDefault="0030174E" w:rsidP="002F32A7">
            <w:pPr>
              <w:pStyle w:val="Bullet"/>
            </w:pPr>
            <w:r w:rsidRPr="005D01D3">
              <w:t>Investigatory Powers Act 2016</w:t>
            </w:r>
          </w:p>
          <w:p w14:paraId="46F43435" w14:textId="77777777" w:rsidR="0030174E" w:rsidRPr="005D01D3" w:rsidRDefault="0030174E" w:rsidP="002F32A7">
            <w:pPr>
              <w:pStyle w:val="Bullet"/>
            </w:pPr>
            <w:r w:rsidRPr="005D01D3">
              <w:t>Justice (Northern Ireland) Act 2000</w:t>
            </w:r>
          </w:p>
          <w:p w14:paraId="2183ACFF" w14:textId="77777777" w:rsidR="0030174E" w:rsidRPr="005D01D3" w:rsidRDefault="0030174E" w:rsidP="002F32A7">
            <w:pPr>
              <w:pStyle w:val="Bullet"/>
            </w:pPr>
            <w:r w:rsidRPr="005D01D3">
              <w:t>Justice (Northern Ireland) Act 2002</w:t>
            </w:r>
          </w:p>
          <w:p w14:paraId="53908103" w14:textId="77777777" w:rsidR="0030174E" w:rsidRPr="005D01D3" w:rsidRDefault="0030174E" w:rsidP="002F32A7">
            <w:pPr>
              <w:pStyle w:val="Bullet"/>
            </w:pPr>
            <w:r w:rsidRPr="005D01D3">
              <w:t>Justice (Northern Ireland) Act 2004</w:t>
            </w:r>
          </w:p>
          <w:p w14:paraId="69B229C7" w14:textId="77777777" w:rsidR="0030174E" w:rsidRPr="005D01D3" w:rsidRDefault="0030174E" w:rsidP="002F32A7">
            <w:pPr>
              <w:pStyle w:val="Bullet"/>
            </w:pPr>
            <w:r w:rsidRPr="005D01D3">
              <w:t>Northern Ireland Act 1998</w:t>
            </w:r>
          </w:p>
          <w:p w14:paraId="72F9A163" w14:textId="77777777" w:rsidR="0030174E" w:rsidRPr="005D01D3" w:rsidRDefault="0030174E" w:rsidP="002F32A7">
            <w:pPr>
              <w:pStyle w:val="Bullet"/>
            </w:pPr>
            <w:r w:rsidRPr="005D01D3">
              <w:t xml:space="preserve">Police (Northern Ireland) Act 1998 </w:t>
            </w:r>
          </w:p>
          <w:p w14:paraId="6DB15AF5" w14:textId="77777777" w:rsidR="0030174E" w:rsidRPr="005D01D3" w:rsidRDefault="0030174E" w:rsidP="002F32A7">
            <w:pPr>
              <w:pStyle w:val="Bullet"/>
            </w:pPr>
            <w:r w:rsidRPr="005D01D3">
              <w:t>Police (Northern Ireland) Act 2000</w:t>
            </w:r>
          </w:p>
          <w:p w14:paraId="47FB5CEB" w14:textId="77777777" w:rsidR="0030174E" w:rsidRPr="005D01D3" w:rsidRDefault="0030174E" w:rsidP="002F32A7">
            <w:pPr>
              <w:pStyle w:val="Bullet"/>
            </w:pPr>
            <w:r w:rsidRPr="005D01D3">
              <w:t>Police (Northern Ireland) Act 2003</w:t>
            </w:r>
          </w:p>
          <w:p w14:paraId="11287D37" w14:textId="77777777" w:rsidR="0030174E" w:rsidRPr="005D01D3" w:rsidRDefault="0030174E" w:rsidP="002F32A7">
            <w:pPr>
              <w:pStyle w:val="Bullet"/>
            </w:pPr>
            <w:r w:rsidRPr="005D01D3">
              <w:t>Proceeds of Crime Act 2002</w:t>
            </w:r>
          </w:p>
          <w:p w14:paraId="5958524A" w14:textId="77777777" w:rsidR="0030174E" w:rsidRPr="005D01D3" w:rsidRDefault="0030174E" w:rsidP="002F32A7">
            <w:pPr>
              <w:pStyle w:val="Bullet"/>
            </w:pPr>
            <w:r w:rsidRPr="005D01D3">
              <w:t>Regulation of Investigatory Powers Act 2000</w:t>
            </w:r>
          </w:p>
          <w:p w14:paraId="2C59BA46" w14:textId="77777777" w:rsidR="0030174E" w:rsidRPr="005D01D3" w:rsidRDefault="0030174E" w:rsidP="002F32A7">
            <w:pPr>
              <w:pStyle w:val="Bullet"/>
            </w:pPr>
            <w:r w:rsidRPr="005D01D3">
              <w:t>The Police and Criminal Evidence (application to the Police Ombudsman) Order (NI) 2009</w:t>
            </w:r>
          </w:p>
          <w:p w14:paraId="2142D939" w14:textId="77777777" w:rsidR="0030174E" w:rsidRDefault="0030174E" w:rsidP="002F32A7">
            <w:pPr>
              <w:pStyle w:val="Bullet"/>
            </w:pPr>
            <w:r w:rsidRPr="005D01D3">
              <w:t>The Serious Organised Crime and Policing Act 2005</w:t>
            </w:r>
          </w:p>
          <w:p w14:paraId="3E8341C9" w14:textId="3E8B4C0E" w:rsidR="00190DC0" w:rsidRPr="005D01D3" w:rsidRDefault="00190DC0" w:rsidP="002F32A7">
            <w:pPr>
              <w:pStyle w:val="Bullet"/>
            </w:pPr>
            <w:r>
              <w:t>The Northern Ireland Troubles (Legacy and Reconciliation Act) 2023</w:t>
            </w:r>
          </w:p>
        </w:tc>
      </w:tr>
      <w:tr w:rsidR="0030174E" w:rsidRPr="005D01D3" w14:paraId="4AE411A3" w14:textId="77777777" w:rsidTr="00AC6A3A">
        <w:tc>
          <w:tcPr>
            <w:tcW w:w="9639" w:type="dxa"/>
            <w:tcBorders>
              <w:top w:val="nil"/>
              <w:left w:val="nil"/>
              <w:bottom w:val="nil"/>
              <w:right w:val="nil"/>
            </w:tcBorders>
          </w:tcPr>
          <w:p w14:paraId="3A66B210" w14:textId="77777777" w:rsidR="005A64A6" w:rsidRDefault="005A64A6" w:rsidP="002F32A7">
            <w:pPr>
              <w:pStyle w:val="Title1"/>
              <w:ind w:left="0"/>
            </w:pPr>
          </w:p>
          <w:p w14:paraId="53912285" w14:textId="77777777" w:rsidR="0030174E" w:rsidRPr="005D01D3" w:rsidRDefault="0030174E" w:rsidP="005A64A6">
            <w:pPr>
              <w:pStyle w:val="Title1"/>
            </w:pPr>
            <w:r w:rsidRPr="005D01D3">
              <w:t xml:space="preserve">Orders in Council </w:t>
            </w:r>
          </w:p>
          <w:p w14:paraId="01E61CD7" w14:textId="77777777" w:rsidR="0030174E" w:rsidRPr="005D01D3" w:rsidRDefault="0030174E" w:rsidP="002F32A7">
            <w:pPr>
              <w:pStyle w:val="Bullet"/>
            </w:pPr>
            <w:r w:rsidRPr="005D01D3">
              <w:t>The Commissioner for Children and Young People (Northern  Ireland) Order 2003</w:t>
            </w:r>
          </w:p>
          <w:p w14:paraId="73ED1362" w14:textId="77777777" w:rsidR="0030174E" w:rsidRPr="005D01D3" w:rsidRDefault="0030174E" w:rsidP="002F32A7">
            <w:pPr>
              <w:pStyle w:val="Bullet"/>
            </w:pPr>
            <w:r w:rsidRPr="005D01D3">
              <w:t xml:space="preserve">The Police (Northern Ireland) Act 1998 (Modification) Order 2003 </w:t>
            </w:r>
          </w:p>
          <w:p w14:paraId="690D880B" w14:textId="77777777" w:rsidR="0030174E" w:rsidRPr="005D01D3" w:rsidRDefault="0030174E" w:rsidP="002F32A7">
            <w:pPr>
              <w:pStyle w:val="Bullet"/>
            </w:pPr>
            <w:r w:rsidRPr="005D01D3">
              <w:t xml:space="preserve">Criminal Justice (Northern Ireland) Order 2004 </w:t>
            </w:r>
          </w:p>
          <w:p w14:paraId="4728FF10" w14:textId="77777777" w:rsidR="0030174E" w:rsidRPr="005D01D3" w:rsidRDefault="0030174E" w:rsidP="002F32A7">
            <w:pPr>
              <w:pStyle w:val="Bullet"/>
            </w:pPr>
            <w:r w:rsidRPr="005D01D3">
              <w:lastRenderedPageBreak/>
              <w:t>Criminal Justice (Northern Ireland) Order 2005</w:t>
            </w:r>
          </w:p>
          <w:p w14:paraId="0ACDE654" w14:textId="77777777" w:rsidR="0030174E" w:rsidRPr="005D01D3" w:rsidRDefault="0030174E" w:rsidP="002F32A7">
            <w:pPr>
              <w:pStyle w:val="Bullet"/>
            </w:pPr>
            <w:r w:rsidRPr="005D01D3">
              <w:t>The Policing (Miscellaneous Provisions) (Northern Ireland) Order 2007</w:t>
            </w:r>
          </w:p>
          <w:p w14:paraId="1809CC01" w14:textId="77777777" w:rsidR="0030174E" w:rsidRPr="005D01D3" w:rsidRDefault="0030174E" w:rsidP="002F32A7">
            <w:pPr>
              <w:pStyle w:val="Bullet"/>
              <w:numPr>
                <w:ilvl w:val="0"/>
                <w:numId w:val="0"/>
              </w:numPr>
              <w:ind w:left="1077"/>
            </w:pPr>
          </w:p>
        </w:tc>
      </w:tr>
    </w:tbl>
    <w:p w14:paraId="2A857ACD" w14:textId="77777777" w:rsidR="0030174E" w:rsidRPr="005D01D3" w:rsidRDefault="0030174E" w:rsidP="005A64A6">
      <w:pPr>
        <w:pStyle w:val="Title1"/>
      </w:pPr>
      <w:r w:rsidRPr="005D01D3">
        <w:lastRenderedPageBreak/>
        <w:t>Statutory Rules</w:t>
      </w:r>
    </w:p>
    <w:p w14:paraId="5DC4C31E" w14:textId="77777777" w:rsidR="0030174E" w:rsidRPr="005D01D3" w:rsidRDefault="0030174E" w:rsidP="002F32A7">
      <w:pPr>
        <w:pStyle w:val="Bullet"/>
      </w:pPr>
      <w:r w:rsidRPr="005D01D3">
        <w:t xml:space="preserve">Statutory Rule 1989 No. 1341: The Police and Criminal Evidence   Order (Northern Ireland) 1989 </w:t>
      </w:r>
    </w:p>
    <w:p w14:paraId="607E3C06" w14:textId="77777777" w:rsidR="0030174E" w:rsidRPr="005D01D3" w:rsidRDefault="0030174E" w:rsidP="002F32A7">
      <w:pPr>
        <w:pStyle w:val="Bullet"/>
      </w:pPr>
      <w:r w:rsidRPr="005D01D3">
        <w:t>Statutory Rule 2000 No. 314: The Police and Criminal Evidence (Application to Police Ombudsman) Order (Northern Ireland) 2000</w:t>
      </w:r>
    </w:p>
    <w:p w14:paraId="65D1A21F" w14:textId="77777777" w:rsidR="0030174E" w:rsidRPr="005D01D3" w:rsidRDefault="0030174E" w:rsidP="002F32A7">
      <w:pPr>
        <w:pStyle w:val="Bullet"/>
      </w:pPr>
      <w:r w:rsidRPr="005D01D3">
        <w:t>Statutory Rule 2000 No. 315: The Royal Ulster Constabulary (Conduct) Regulations 2000</w:t>
      </w:r>
    </w:p>
    <w:p w14:paraId="36456757" w14:textId="77777777" w:rsidR="0030174E" w:rsidRPr="005D01D3" w:rsidRDefault="0030174E" w:rsidP="002F32A7">
      <w:pPr>
        <w:pStyle w:val="Bullet"/>
      </w:pPr>
      <w:r w:rsidRPr="005D01D3">
        <w:t>Statutory Rule 2000 No. 316: The Royal Ulster Constabulary (Unsatisfactory Performance) Regulations 2000</w:t>
      </w:r>
    </w:p>
    <w:p w14:paraId="1F9A338C" w14:textId="77777777" w:rsidR="0030174E" w:rsidRPr="005D01D3" w:rsidRDefault="0030174E" w:rsidP="002F32A7">
      <w:pPr>
        <w:pStyle w:val="Bullet"/>
      </w:pPr>
      <w:r w:rsidRPr="005D01D3">
        <w:t>Statutory Rule 2000 No. 317: The Royal Ulster Constabulary (Appeals) Regulations 2000</w:t>
      </w:r>
    </w:p>
    <w:p w14:paraId="79B84B83" w14:textId="77777777" w:rsidR="0030174E" w:rsidRPr="005D01D3" w:rsidRDefault="0030174E" w:rsidP="002F32A7">
      <w:pPr>
        <w:pStyle w:val="Bullet"/>
      </w:pPr>
      <w:r w:rsidRPr="005D01D3">
        <w:t>Statutory Rule 2000 No. 318: The Royal Ulster Constabulary (Complaints etc.) Regulations 2000</w:t>
      </w:r>
    </w:p>
    <w:p w14:paraId="2E35CFA3" w14:textId="77777777" w:rsidR="0030174E" w:rsidRPr="005D01D3" w:rsidRDefault="0030174E" w:rsidP="002F32A7">
      <w:pPr>
        <w:pStyle w:val="Bullet"/>
      </w:pPr>
      <w:r w:rsidRPr="005D01D3">
        <w:t>Statutory Rule 2000 No. 319: The Royal Ulster Constabulary (Complaints) (Informal Resolution) Regulations 2000</w:t>
      </w:r>
    </w:p>
    <w:p w14:paraId="616B5B2F" w14:textId="77777777" w:rsidR="0030174E" w:rsidRPr="005D01D3" w:rsidRDefault="0030174E" w:rsidP="002F32A7">
      <w:pPr>
        <w:pStyle w:val="Bullet"/>
      </w:pPr>
      <w:r w:rsidRPr="005D01D3">
        <w:t>Statutory Rule 2000 No. 320: The Royal Ulster Constabulary (Conduct) (Senior Officer) Regulations 2000</w:t>
      </w:r>
    </w:p>
    <w:p w14:paraId="6E95F20A" w14:textId="77777777" w:rsidR="0030174E" w:rsidRPr="005D01D3" w:rsidRDefault="0030174E" w:rsidP="002F32A7">
      <w:pPr>
        <w:pStyle w:val="Bullet"/>
      </w:pPr>
      <w:r w:rsidRPr="005D01D3">
        <w:t>Statutory Rule 2000 No. 399: The Police (Northern Ireland) Act 1998 (Commencement) Order (Northern Ireland) 2000</w:t>
      </w:r>
    </w:p>
    <w:p w14:paraId="09734CEB" w14:textId="77777777" w:rsidR="0030174E" w:rsidRPr="005D01D3" w:rsidRDefault="0030174E" w:rsidP="002F32A7">
      <w:pPr>
        <w:pStyle w:val="Bullet"/>
      </w:pPr>
      <w:r w:rsidRPr="005D01D3">
        <w:t>Statutory Rule 2000 No 412: The Police (Northern Ireland) Act 2000 (Commencement) Order 2000</w:t>
      </w:r>
    </w:p>
    <w:p w14:paraId="275A7A69" w14:textId="77777777" w:rsidR="0030174E" w:rsidRPr="005D01D3" w:rsidRDefault="0030174E" w:rsidP="002F32A7">
      <w:pPr>
        <w:pStyle w:val="Bullet"/>
      </w:pPr>
      <w:r w:rsidRPr="005D01D3">
        <w:t>Statutory Rule 2001 No.132: The Police (Northern Ireland) Act 2000 (Commencement No. 2) Order 2001</w:t>
      </w:r>
    </w:p>
    <w:p w14:paraId="5516D9F9" w14:textId="77777777" w:rsidR="0030174E" w:rsidRPr="005D01D3" w:rsidRDefault="0030174E" w:rsidP="002F32A7">
      <w:pPr>
        <w:pStyle w:val="Bullet"/>
      </w:pPr>
      <w:r w:rsidRPr="005D01D3">
        <w:t xml:space="preserve">Statutory Rule 2001 No. 184: Royal Ulster Constabulary (Complaints </w:t>
      </w:r>
      <w:proofErr w:type="spellStart"/>
      <w:r w:rsidRPr="005D01D3">
        <w:t>etc</w:t>
      </w:r>
      <w:proofErr w:type="spellEnd"/>
      <w:r w:rsidRPr="005D01D3">
        <w:t>) Regulations 2001</w:t>
      </w:r>
    </w:p>
    <w:p w14:paraId="68B4F867" w14:textId="77777777" w:rsidR="0030174E" w:rsidRPr="005D01D3" w:rsidRDefault="0030174E" w:rsidP="002F32A7">
      <w:pPr>
        <w:pStyle w:val="Bullet"/>
      </w:pPr>
      <w:r w:rsidRPr="005D01D3">
        <w:t>Statutory Rule 2001 No. 396: The Police (Northern Ireland) Act 2000 (Commencement No.3 and Transitional Provisions) Order 2001</w:t>
      </w:r>
    </w:p>
    <w:p w14:paraId="01AA642F" w14:textId="77777777" w:rsidR="0030174E" w:rsidRPr="005D01D3" w:rsidRDefault="0030174E" w:rsidP="002F32A7">
      <w:pPr>
        <w:pStyle w:val="Bullet"/>
      </w:pPr>
      <w:r w:rsidRPr="005D01D3">
        <w:t>Statutory Rule 2001 No. 369: Police Trainee Regulations (NI) 2001</w:t>
      </w:r>
    </w:p>
    <w:p w14:paraId="00D20D9C" w14:textId="77777777" w:rsidR="0030174E" w:rsidRPr="005D01D3" w:rsidRDefault="0030174E" w:rsidP="002F32A7">
      <w:pPr>
        <w:pStyle w:val="Bullet"/>
      </w:pPr>
      <w:r w:rsidRPr="005D01D3">
        <w:t>Statutory Rule 2003 No.184: Police Service of Northern Ireland (Amendment) Regulations 2003</w:t>
      </w:r>
    </w:p>
    <w:p w14:paraId="1560C56F" w14:textId="77777777" w:rsidR="0030174E" w:rsidRPr="005D01D3" w:rsidRDefault="0030174E" w:rsidP="002F32A7">
      <w:pPr>
        <w:pStyle w:val="Bullet"/>
      </w:pPr>
      <w:r w:rsidRPr="005D01D3">
        <w:t>Statutory Rule 2003 No. 68: Police Service of Northern Ireland (Conduct) Regulations 2003</w:t>
      </w:r>
    </w:p>
    <w:p w14:paraId="3C8300CB" w14:textId="77777777" w:rsidR="0030174E" w:rsidRPr="005D01D3" w:rsidRDefault="0030174E" w:rsidP="002F32A7">
      <w:pPr>
        <w:pStyle w:val="Bullet"/>
      </w:pPr>
      <w:r w:rsidRPr="005D01D3">
        <w:t>Statutory Rule 2003 No.142: Police (Northern Ireland) Act 1998 (Commencement No.5) Order (Northern Ireland) 2003</w:t>
      </w:r>
    </w:p>
    <w:p w14:paraId="08C251C9" w14:textId="77777777" w:rsidR="0030174E" w:rsidRPr="005D01D3" w:rsidRDefault="0030174E" w:rsidP="002F32A7">
      <w:pPr>
        <w:pStyle w:val="Bullet"/>
      </w:pPr>
      <w:r w:rsidRPr="005D01D3">
        <w:t>Statutory Rule 2003 No. 399: Police Service of Northern Ireland (Appeals) (Amendment) Regulations 2003</w:t>
      </w:r>
    </w:p>
    <w:p w14:paraId="21C83023" w14:textId="77777777" w:rsidR="0030174E" w:rsidRPr="005D01D3" w:rsidRDefault="0030174E" w:rsidP="002F32A7">
      <w:pPr>
        <w:pStyle w:val="Bullet"/>
      </w:pPr>
      <w:r w:rsidRPr="005D01D3">
        <w:t>Statutory Rule 2004 No.122: The Police Service of Northern Ireland (Secondment) (Garda Síochána) Regulations 2004</w:t>
      </w:r>
    </w:p>
    <w:p w14:paraId="17EB7753" w14:textId="77777777" w:rsidR="0030174E" w:rsidRPr="005D01D3" w:rsidRDefault="0030174E" w:rsidP="002F32A7">
      <w:pPr>
        <w:pStyle w:val="Bullet"/>
      </w:pPr>
      <w:r w:rsidRPr="005D01D3">
        <w:lastRenderedPageBreak/>
        <w:t xml:space="preserve">Statutory Rule No. 376: The Police (Northern Ireland) Act (Modification) Order 2003  </w:t>
      </w:r>
    </w:p>
    <w:p w14:paraId="3F4D5F01" w14:textId="77777777" w:rsidR="0030174E" w:rsidRPr="005D01D3" w:rsidRDefault="0030174E" w:rsidP="002F32A7">
      <w:pPr>
        <w:pStyle w:val="Bullet"/>
      </w:pPr>
      <w:r w:rsidRPr="005D01D3">
        <w:t>Statutory Rule 2004 No. 315: Police Service of Northern Ireland (Conduct etc.) (Amendment) Regulations 2004</w:t>
      </w:r>
    </w:p>
    <w:p w14:paraId="16427784" w14:textId="77777777" w:rsidR="0030174E" w:rsidRPr="005D01D3" w:rsidRDefault="0030174E" w:rsidP="002F32A7">
      <w:pPr>
        <w:pStyle w:val="Bullet"/>
      </w:pPr>
      <w:r w:rsidRPr="005D01D3">
        <w:t>Statutory Rule 2004 No. 379: Police (Appointments) Regulations (Northern Ireland) 2004</w:t>
      </w:r>
    </w:p>
    <w:p w14:paraId="0EEFC7BE" w14:textId="77777777" w:rsidR="0030174E" w:rsidRPr="005D01D3" w:rsidRDefault="0030174E" w:rsidP="002F32A7">
      <w:pPr>
        <w:pStyle w:val="Bullet"/>
      </w:pPr>
      <w:r w:rsidRPr="005D01D3">
        <w:t>Statutory Rule 2005 No. 341:  The Police Service of Northern Ireland (Complaints etc.) (Amendment) Regulations 2005</w:t>
      </w:r>
    </w:p>
    <w:p w14:paraId="1FCE6DC3" w14:textId="77777777" w:rsidR="0030174E" w:rsidRPr="005D01D3" w:rsidRDefault="0030174E" w:rsidP="002F32A7">
      <w:pPr>
        <w:pStyle w:val="Bullet"/>
      </w:pPr>
      <w:r w:rsidRPr="005D01D3">
        <w:t>Statutory Rule 2006 No. 69:  The Police (Recruitment) (Amendment) Regulations (Northern Ireland) 2006</w:t>
      </w:r>
    </w:p>
    <w:p w14:paraId="4D558BFC" w14:textId="77777777" w:rsidR="0030174E" w:rsidRPr="005D01D3" w:rsidRDefault="0030174E" w:rsidP="002F32A7">
      <w:pPr>
        <w:pStyle w:val="Bullet"/>
      </w:pPr>
      <w:r w:rsidRPr="005D01D3">
        <w:t>Statutory Rule 2007 No.177: The Police (Northern Ireland) Act 2003 (Commencement No.2) Order 2007</w:t>
      </w:r>
    </w:p>
    <w:p w14:paraId="65E81A96" w14:textId="77777777" w:rsidR="0030174E" w:rsidRPr="005D01D3" w:rsidRDefault="0030174E" w:rsidP="002F32A7">
      <w:pPr>
        <w:pStyle w:val="Bullet"/>
      </w:pPr>
      <w:r w:rsidRPr="005D01D3">
        <w:t>Statutory Rule 2007 No.58: Police and Criminal Evidence (Northern Ireland) Order 1989 (Code of Practice) (No.3) Order 2007</w:t>
      </w:r>
    </w:p>
    <w:p w14:paraId="1450D6BE" w14:textId="77777777" w:rsidR="0030174E" w:rsidRPr="005D01D3" w:rsidRDefault="0030174E" w:rsidP="002F32A7">
      <w:pPr>
        <w:pStyle w:val="Bullet"/>
      </w:pPr>
      <w:r w:rsidRPr="005D01D3">
        <w:t>The Police and Criminal Evidence (Amendment) (Northern Ireland) Order 2007</w:t>
      </w:r>
    </w:p>
    <w:p w14:paraId="7C4B003A" w14:textId="77777777" w:rsidR="0030174E" w:rsidRPr="005D01D3" w:rsidRDefault="0030174E" w:rsidP="002F32A7">
      <w:pPr>
        <w:pStyle w:val="Bullet"/>
      </w:pPr>
      <w:r w:rsidRPr="005D01D3">
        <w:t>Statutory Rule 2007 No.130: Police Service of Northern Ireland (Unsatisfactory Performance and Attendance) Regulations 2007</w:t>
      </w:r>
    </w:p>
    <w:p w14:paraId="64549CAA" w14:textId="77777777" w:rsidR="0030174E" w:rsidRPr="005D01D3" w:rsidRDefault="0030174E" w:rsidP="002F32A7">
      <w:pPr>
        <w:pStyle w:val="Bullet"/>
      </w:pPr>
      <w:r w:rsidRPr="005D01D3">
        <w:t xml:space="preserve">Police Powers for Designated Staff (Complaints and Misconduct) Regulations (NI) 2008 </w:t>
      </w:r>
    </w:p>
    <w:p w14:paraId="1D0B1FAB" w14:textId="77777777" w:rsidR="0030174E" w:rsidRPr="005D01D3" w:rsidRDefault="0030174E" w:rsidP="002F32A7">
      <w:pPr>
        <w:pStyle w:val="Bullet"/>
        <w:numPr>
          <w:ilvl w:val="0"/>
          <w:numId w:val="0"/>
        </w:numPr>
        <w:ind w:left="1077"/>
      </w:pPr>
    </w:p>
    <w:p w14:paraId="4ECAAAE7" w14:textId="77777777" w:rsidR="0030174E" w:rsidRPr="005D01D3" w:rsidRDefault="0030174E" w:rsidP="005A64A6">
      <w:pPr>
        <w:pStyle w:val="Title1"/>
      </w:pPr>
      <w:r w:rsidRPr="005D01D3">
        <w:t>Statutory Instruments</w:t>
      </w:r>
    </w:p>
    <w:p w14:paraId="500B3A35" w14:textId="77777777" w:rsidR="0030174E" w:rsidRPr="005D01D3" w:rsidRDefault="0030174E" w:rsidP="002F32A7">
      <w:pPr>
        <w:pStyle w:val="Bullet"/>
      </w:pPr>
      <w:r w:rsidRPr="005D01D3">
        <w:t>The Regulation of Investigatory Powers (Directed Surveillance and Covert Human Intelligence Sources) Order 2003</w:t>
      </w:r>
    </w:p>
    <w:p w14:paraId="59C4D85F" w14:textId="77777777" w:rsidR="0030174E" w:rsidRPr="005D01D3" w:rsidRDefault="0030174E" w:rsidP="002F32A7">
      <w:pPr>
        <w:pStyle w:val="Bullet"/>
      </w:pPr>
      <w:r w:rsidRPr="005D01D3">
        <w:t>The Regulation of Investigatory Powers (Communications Data) Order 2003</w:t>
      </w:r>
    </w:p>
    <w:p w14:paraId="6FAD9B89" w14:textId="77777777" w:rsidR="0030174E" w:rsidRPr="005D01D3" w:rsidRDefault="0030174E" w:rsidP="002F32A7">
      <w:pPr>
        <w:pStyle w:val="Bullet"/>
      </w:pPr>
      <w:r w:rsidRPr="005D01D3">
        <w:t>The Criminal Justice (No 2) (Northern Ireland) Order 2004</w:t>
      </w:r>
    </w:p>
    <w:p w14:paraId="7234CD9A" w14:textId="77777777" w:rsidR="0030174E" w:rsidRPr="005D01D3" w:rsidRDefault="0030174E" w:rsidP="002F32A7">
      <w:pPr>
        <w:pStyle w:val="Bullet"/>
      </w:pPr>
      <w:r w:rsidRPr="005D01D3">
        <w:t>Policing (Miscellaneous) Provisions (Northern Ireland) Order 2007</w:t>
      </w:r>
    </w:p>
    <w:p w14:paraId="6EC09071" w14:textId="77777777" w:rsidR="0030174E" w:rsidRPr="005D01D3" w:rsidRDefault="0030174E" w:rsidP="002F32A7">
      <w:pPr>
        <w:pStyle w:val="Bullet"/>
      </w:pPr>
      <w:r w:rsidRPr="005D01D3">
        <w:t>Northern Ireland Act 1998 (Devolution of Policing and Justice) Order 2010</w:t>
      </w:r>
    </w:p>
    <w:p w14:paraId="6C7236DC" w14:textId="77777777" w:rsidR="0030174E" w:rsidRPr="005D01D3" w:rsidRDefault="0030174E" w:rsidP="005A64A6">
      <w:pPr>
        <w:rPr>
          <w:rFonts w:cs="Arial"/>
        </w:rPr>
      </w:pPr>
    </w:p>
    <w:p w14:paraId="3D7AB800" w14:textId="47DC2F6F" w:rsidR="00A95FC2" w:rsidRPr="005D01D3" w:rsidRDefault="00A95FC2" w:rsidP="005A64A6">
      <w:pPr>
        <w:spacing w:after="160" w:line="259" w:lineRule="auto"/>
        <w:rPr>
          <w:rFonts w:cs="Arial"/>
        </w:rPr>
      </w:pPr>
      <w:r w:rsidRPr="005D01D3">
        <w:rPr>
          <w:rFonts w:cs="Arial"/>
        </w:rPr>
        <w:br w:type="page"/>
      </w:r>
    </w:p>
    <w:p w14:paraId="65148259" w14:textId="2D3F7279" w:rsidR="00273E5B" w:rsidRPr="00A51DD9" w:rsidRDefault="003B000A" w:rsidP="009973FB">
      <w:pPr>
        <w:pStyle w:val="Heading1"/>
        <w:numPr>
          <w:ilvl w:val="0"/>
          <w:numId w:val="0"/>
        </w:numPr>
        <w:ind w:left="709" w:hanging="709"/>
      </w:pPr>
      <w:bookmarkStart w:id="47" w:name="_Toc51935358"/>
      <w:r w:rsidRPr="003B000A">
        <w:rPr>
          <w:rStyle w:val="normaltextrun1"/>
          <w:color w:val="0070C0"/>
        </w:rPr>
        <w:lastRenderedPageBreak/>
        <w:t>APPENDIX C:</w:t>
      </w:r>
      <w:r w:rsidR="009973FB">
        <w:rPr>
          <w:rStyle w:val="normaltextrun1"/>
          <w:b w:val="0"/>
          <w:color w:val="0070C0"/>
        </w:rPr>
        <w:t xml:space="preserve"> </w:t>
      </w:r>
      <w:bookmarkEnd w:id="47"/>
      <w:r w:rsidR="00A51DD9">
        <w:rPr>
          <w:rStyle w:val="normaltextrun1"/>
          <w:b w:val="0"/>
          <w:color w:val="0070C0"/>
        </w:rPr>
        <w:tab/>
      </w:r>
      <w:r w:rsidR="006316D3" w:rsidRPr="00A51DD9">
        <w:rPr>
          <w:rStyle w:val="normaltextrun1"/>
          <w:color w:val="0070C0"/>
        </w:rPr>
        <w:t xml:space="preserve">Role of the Data Protection Officer </w:t>
      </w:r>
    </w:p>
    <w:p w14:paraId="5ED9860B" w14:textId="77777777" w:rsidR="00A95FC2" w:rsidRPr="005D01D3" w:rsidRDefault="00A95FC2" w:rsidP="005A64A6">
      <w:pPr>
        <w:rPr>
          <w:rFonts w:cs="Arial"/>
        </w:rPr>
      </w:pPr>
    </w:p>
    <w:p w14:paraId="139BBC64" w14:textId="77777777" w:rsidR="006316D3" w:rsidRPr="0055635E" w:rsidRDefault="006316D3" w:rsidP="006316D3">
      <w:pPr>
        <w:widowControl w:val="0"/>
        <w:numPr>
          <w:ilvl w:val="12"/>
          <w:numId w:val="0"/>
        </w:numPr>
        <w:tabs>
          <w:tab w:val="left" w:pos="720"/>
          <w:tab w:val="left" w:pos="1440"/>
        </w:tabs>
        <w:spacing w:before="120" w:after="60" w:line="360" w:lineRule="auto"/>
        <w:jc w:val="both"/>
        <w:rPr>
          <w:rFonts w:cs="Arial"/>
          <w:b/>
          <w:color w:val="000000"/>
          <w:szCs w:val="24"/>
        </w:rPr>
      </w:pPr>
      <w:r w:rsidRPr="0055635E">
        <w:rPr>
          <w:rFonts w:cs="Arial"/>
          <w:b/>
          <w:color w:val="000000"/>
          <w:szCs w:val="24"/>
        </w:rPr>
        <w:t xml:space="preserve">Data Protection Officer’s (DPO) Responsibilities </w:t>
      </w:r>
    </w:p>
    <w:p w14:paraId="58970E03" w14:textId="77777777" w:rsidR="006316D3" w:rsidRPr="0055635E" w:rsidRDefault="006316D3" w:rsidP="00A51DD9">
      <w:pPr>
        <w:widowControl w:val="0"/>
        <w:numPr>
          <w:ilvl w:val="12"/>
          <w:numId w:val="0"/>
        </w:numPr>
        <w:tabs>
          <w:tab w:val="left" w:pos="720"/>
          <w:tab w:val="left" w:pos="1440"/>
        </w:tabs>
        <w:spacing w:after="60"/>
        <w:ind w:left="993" w:hanging="720"/>
        <w:jc w:val="both"/>
        <w:rPr>
          <w:rFonts w:cs="Arial"/>
          <w:color w:val="000000"/>
          <w:szCs w:val="24"/>
        </w:rPr>
      </w:pPr>
      <w:r w:rsidRPr="0055635E">
        <w:rPr>
          <w:rFonts w:cs="Arial"/>
          <w:color w:val="000000"/>
          <w:szCs w:val="24"/>
        </w:rPr>
        <w:tab/>
        <w:t>1.</w:t>
      </w:r>
      <w:r w:rsidRPr="0055635E">
        <w:rPr>
          <w:rFonts w:cs="Arial"/>
          <w:color w:val="000000"/>
          <w:szCs w:val="24"/>
        </w:rPr>
        <w:tab/>
        <w:t>The controller must entrust the data protection officer with at least the following tasks:</w:t>
      </w:r>
    </w:p>
    <w:p w14:paraId="36016015" w14:textId="1836A129" w:rsidR="006316D3" w:rsidRPr="0055635E" w:rsidRDefault="006316D3" w:rsidP="006316D3">
      <w:pPr>
        <w:widowControl w:val="0"/>
        <w:numPr>
          <w:ilvl w:val="0"/>
          <w:numId w:val="19"/>
        </w:numPr>
        <w:tabs>
          <w:tab w:val="left" w:pos="720"/>
          <w:tab w:val="num" w:pos="1560"/>
        </w:tabs>
        <w:spacing w:after="60"/>
        <w:ind w:left="1560" w:hanging="567"/>
        <w:jc w:val="both"/>
        <w:rPr>
          <w:rFonts w:cs="Arial"/>
          <w:color w:val="000000"/>
          <w:szCs w:val="24"/>
        </w:rPr>
      </w:pPr>
      <w:r w:rsidRPr="0055635E">
        <w:rPr>
          <w:rFonts w:cs="Arial"/>
          <w:color w:val="000000"/>
          <w:szCs w:val="24"/>
        </w:rPr>
        <w:t xml:space="preserve">Informing and advising the controller, any processor engaged by the controller, and any employee </w:t>
      </w:r>
      <w:r w:rsidR="00A8779E" w:rsidRPr="0055635E">
        <w:rPr>
          <w:rFonts w:cs="Arial"/>
          <w:color w:val="000000"/>
          <w:szCs w:val="24"/>
        </w:rPr>
        <w:t>of</w:t>
      </w:r>
      <w:r w:rsidRPr="0055635E">
        <w:rPr>
          <w:rFonts w:cs="Arial"/>
          <w:color w:val="000000"/>
          <w:szCs w:val="24"/>
        </w:rPr>
        <w:t xml:space="preserve"> the controller who carries out processing of personal data, of that person’s obligations under this Part,</w:t>
      </w:r>
    </w:p>
    <w:p w14:paraId="6DCFDB0B" w14:textId="77777777" w:rsidR="006316D3" w:rsidRPr="0055635E" w:rsidRDefault="006316D3" w:rsidP="006316D3">
      <w:pPr>
        <w:widowControl w:val="0"/>
        <w:numPr>
          <w:ilvl w:val="0"/>
          <w:numId w:val="19"/>
        </w:numPr>
        <w:tabs>
          <w:tab w:val="left" w:pos="720"/>
          <w:tab w:val="num" w:pos="1560"/>
        </w:tabs>
        <w:spacing w:after="60"/>
        <w:ind w:left="1560" w:hanging="567"/>
        <w:jc w:val="both"/>
        <w:rPr>
          <w:rFonts w:cs="Arial"/>
          <w:color w:val="000000"/>
          <w:szCs w:val="24"/>
        </w:rPr>
      </w:pPr>
      <w:r w:rsidRPr="0055635E">
        <w:rPr>
          <w:rFonts w:cs="Arial"/>
          <w:color w:val="000000"/>
          <w:szCs w:val="24"/>
        </w:rPr>
        <w:t xml:space="preserve">Providing advice on the carrying out of a data protection impact assessment under section 64 and monitoring compliance with that section, </w:t>
      </w:r>
    </w:p>
    <w:p w14:paraId="5A1337E5" w14:textId="77777777" w:rsidR="006316D3" w:rsidRPr="0055635E" w:rsidRDefault="006316D3" w:rsidP="00097A14">
      <w:pPr>
        <w:widowControl w:val="0"/>
        <w:numPr>
          <w:ilvl w:val="0"/>
          <w:numId w:val="19"/>
        </w:numPr>
        <w:tabs>
          <w:tab w:val="left" w:pos="720"/>
          <w:tab w:val="num" w:pos="1560"/>
        </w:tabs>
        <w:spacing w:after="60"/>
        <w:ind w:left="1560" w:hanging="567"/>
        <w:jc w:val="both"/>
        <w:rPr>
          <w:rFonts w:cs="Arial"/>
          <w:color w:val="000000"/>
          <w:szCs w:val="24"/>
        </w:rPr>
      </w:pPr>
      <w:r w:rsidRPr="0055635E">
        <w:rPr>
          <w:rFonts w:cs="Arial"/>
          <w:color w:val="000000"/>
          <w:szCs w:val="24"/>
        </w:rPr>
        <w:t>Co-operating with the Commissioner,</w:t>
      </w:r>
    </w:p>
    <w:p w14:paraId="2E54329F" w14:textId="77777777" w:rsidR="006316D3" w:rsidRPr="0055635E" w:rsidRDefault="006316D3" w:rsidP="006316D3">
      <w:pPr>
        <w:widowControl w:val="0"/>
        <w:numPr>
          <w:ilvl w:val="0"/>
          <w:numId w:val="19"/>
        </w:numPr>
        <w:tabs>
          <w:tab w:val="left" w:pos="720"/>
          <w:tab w:val="num" w:pos="1560"/>
        </w:tabs>
        <w:spacing w:after="60"/>
        <w:ind w:left="1560" w:hanging="567"/>
        <w:jc w:val="both"/>
        <w:rPr>
          <w:rFonts w:cs="Arial"/>
          <w:color w:val="000000"/>
          <w:szCs w:val="24"/>
        </w:rPr>
      </w:pPr>
      <w:r w:rsidRPr="0055635E">
        <w:rPr>
          <w:rFonts w:cs="Arial"/>
          <w:color w:val="000000"/>
          <w:szCs w:val="24"/>
        </w:rPr>
        <w:t xml:space="preserve">Acting as the contact point for the Commissioner on issues relating to processing, including in relation to the consultation mentioned in section 65, and consulting with the Commissioner, where appropriate, in relation to any other matter, </w:t>
      </w:r>
    </w:p>
    <w:p w14:paraId="6F26BCD9" w14:textId="77777777" w:rsidR="006316D3" w:rsidRPr="0055635E" w:rsidRDefault="006316D3" w:rsidP="006316D3">
      <w:pPr>
        <w:widowControl w:val="0"/>
        <w:numPr>
          <w:ilvl w:val="0"/>
          <w:numId w:val="19"/>
        </w:numPr>
        <w:tabs>
          <w:tab w:val="left" w:pos="720"/>
          <w:tab w:val="num" w:pos="1560"/>
        </w:tabs>
        <w:spacing w:after="60"/>
        <w:ind w:left="1560" w:hanging="567"/>
        <w:jc w:val="both"/>
        <w:rPr>
          <w:rFonts w:cs="Arial"/>
          <w:color w:val="000000"/>
          <w:szCs w:val="24"/>
        </w:rPr>
      </w:pPr>
      <w:r w:rsidRPr="0055635E">
        <w:rPr>
          <w:rFonts w:cs="Arial"/>
          <w:color w:val="000000"/>
          <w:szCs w:val="24"/>
        </w:rPr>
        <w:t>Monitoring compliance with policies of the controller in relation to the protection of personal data, and</w:t>
      </w:r>
    </w:p>
    <w:p w14:paraId="3C27CEC9" w14:textId="677BEA3D" w:rsidR="006316D3" w:rsidRPr="0055635E" w:rsidRDefault="006316D3" w:rsidP="006316D3">
      <w:pPr>
        <w:widowControl w:val="0"/>
        <w:numPr>
          <w:ilvl w:val="0"/>
          <w:numId w:val="19"/>
        </w:numPr>
        <w:tabs>
          <w:tab w:val="left" w:pos="720"/>
          <w:tab w:val="num" w:pos="1560"/>
        </w:tabs>
        <w:spacing w:after="60"/>
        <w:ind w:left="1560" w:hanging="567"/>
        <w:jc w:val="both"/>
        <w:rPr>
          <w:rFonts w:cs="Arial"/>
          <w:color w:val="000000"/>
          <w:szCs w:val="24"/>
        </w:rPr>
      </w:pPr>
      <w:r w:rsidRPr="0055635E">
        <w:rPr>
          <w:rFonts w:cs="Arial"/>
          <w:color w:val="000000"/>
          <w:szCs w:val="24"/>
        </w:rPr>
        <w:t>Monitoring compliance by the controller with this Part.</w:t>
      </w:r>
      <w:r w:rsidR="0062042C" w:rsidRPr="0055635E">
        <w:rPr>
          <w:rFonts w:cs="Arial"/>
          <w:color w:val="000000"/>
          <w:szCs w:val="24"/>
        </w:rPr>
        <w:tab/>
      </w:r>
      <w:r w:rsidR="0062042C" w:rsidRPr="0055635E">
        <w:rPr>
          <w:rFonts w:cs="Arial"/>
          <w:color w:val="000000"/>
          <w:szCs w:val="24"/>
        </w:rPr>
        <w:tab/>
      </w:r>
      <w:r w:rsidR="0062042C" w:rsidRPr="0055635E">
        <w:rPr>
          <w:rFonts w:cs="Arial"/>
          <w:color w:val="000000"/>
          <w:szCs w:val="24"/>
        </w:rPr>
        <w:tab/>
      </w:r>
      <w:r w:rsidR="0062042C" w:rsidRPr="0055635E">
        <w:rPr>
          <w:rFonts w:cs="Arial"/>
          <w:color w:val="000000"/>
          <w:szCs w:val="24"/>
        </w:rPr>
        <w:tab/>
      </w:r>
      <w:r w:rsidR="0062042C" w:rsidRPr="0055635E">
        <w:rPr>
          <w:rFonts w:cs="Arial"/>
          <w:color w:val="000000"/>
          <w:szCs w:val="24"/>
        </w:rPr>
        <w:tab/>
      </w:r>
      <w:r w:rsidR="0062042C" w:rsidRPr="0055635E">
        <w:rPr>
          <w:rFonts w:cs="Arial"/>
          <w:color w:val="000000"/>
          <w:szCs w:val="24"/>
        </w:rPr>
        <w:tab/>
      </w:r>
      <w:r w:rsidR="0062042C" w:rsidRPr="0055635E">
        <w:rPr>
          <w:rFonts w:cs="Arial"/>
          <w:color w:val="000000"/>
          <w:szCs w:val="24"/>
        </w:rPr>
        <w:tab/>
      </w:r>
    </w:p>
    <w:p w14:paraId="5E34DBE5" w14:textId="77777777" w:rsidR="006316D3" w:rsidRPr="0055635E" w:rsidRDefault="006316D3" w:rsidP="006316D3">
      <w:pPr>
        <w:widowControl w:val="0"/>
        <w:tabs>
          <w:tab w:val="left" w:pos="720"/>
        </w:tabs>
        <w:jc w:val="both"/>
        <w:rPr>
          <w:rFonts w:cs="Arial"/>
          <w:color w:val="000000"/>
          <w:szCs w:val="24"/>
        </w:rPr>
      </w:pPr>
    </w:p>
    <w:p w14:paraId="2CE4C918" w14:textId="77777777" w:rsidR="006316D3" w:rsidRPr="0055635E" w:rsidRDefault="006316D3" w:rsidP="00A51DD9">
      <w:pPr>
        <w:widowControl w:val="0"/>
        <w:tabs>
          <w:tab w:val="left" w:pos="709"/>
        </w:tabs>
        <w:spacing w:after="60"/>
        <w:ind w:left="993" w:hanging="284"/>
        <w:jc w:val="both"/>
        <w:rPr>
          <w:rFonts w:cs="Arial"/>
          <w:color w:val="000000"/>
          <w:szCs w:val="24"/>
        </w:rPr>
      </w:pPr>
      <w:r w:rsidRPr="0055635E">
        <w:rPr>
          <w:rFonts w:cs="Arial"/>
          <w:color w:val="000000"/>
          <w:szCs w:val="24"/>
        </w:rPr>
        <w:t xml:space="preserve">2. </w:t>
      </w:r>
      <w:r w:rsidRPr="0055635E">
        <w:rPr>
          <w:rFonts w:cs="Arial"/>
          <w:color w:val="000000"/>
          <w:szCs w:val="24"/>
        </w:rPr>
        <w:tab/>
        <w:t>In relation to the policies mentioned in subsection (1)(e), the data protection officer’s tasks include:</w:t>
      </w:r>
    </w:p>
    <w:p w14:paraId="60035C95" w14:textId="77777777" w:rsidR="006316D3" w:rsidRPr="0055635E" w:rsidRDefault="006316D3" w:rsidP="00097A14">
      <w:pPr>
        <w:widowControl w:val="0"/>
        <w:numPr>
          <w:ilvl w:val="0"/>
          <w:numId w:val="20"/>
        </w:numPr>
        <w:tabs>
          <w:tab w:val="left" w:pos="709"/>
        </w:tabs>
        <w:spacing w:after="60"/>
        <w:ind w:hanging="436"/>
        <w:jc w:val="both"/>
        <w:rPr>
          <w:rFonts w:cs="Arial"/>
          <w:color w:val="000000"/>
          <w:szCs w:val="24"/>
        </w:rPr>
      </w:pPr>
      <w:r w:rsidRPr="0055635E">
        <w:rPr>
          <w:rFonts w:cs="Arial"/>
          <w:color w:val="000000"/>
          <w:szCs w:val="24"/>
        </w:rPr>
        <w:t>Assigning responsibilities under those policies,</w:t>
      </w:r>
    </w:p>
    <w:p w14:paraId="7C03A92D" w14:textId="77777777" w:rsidR="006316D3" w:rsidRPr="0055635E" w:rsidRDefault="006316D3" w:rsidP="00097A14">
      <w:pPr>
        <w:widowControl w:val="0"/>
        <w:numPr>
          <w:ilvl w:val="0"/>
          <w:numId w:val="20"/>
        </w:numPr>
        <w:tabs>
          <w:tab w:val="left" w:pos="709"/>
        </w:tabs>
        <w:spacing w:after="60"/>
        <w:ind w:hanging="436"/>
        <w:jc w:val="both"/>
        <w:rPr>
          <w:rFonts w:cs="Arial"/>
          <w:color w:val="000000"/>
          <w:szCs w:val="24"/>
        </w:rPr>
      </w:pPr>
      <w:r w:rsidRPr="0055635E">
        <w:rPr>
          <w:rFonts w:cs="Arial"/>
          <w:color w:val="000000"/>
          <w:szCs w:val="24"/>
        </w:rPr>
        <w:t>Raising awareness of those policies,</w:t>
      </w:r>
    </w:p>
    <w:p w14:paraId="337E1683" w14:textId="77777777" w:rsidR="006316D3" w:rsidRPr="0055635E" w:rsidRDefault="006316D3" w:rsidP="00097A14">
      <w:pPr>
        <w:widowControl w:val="0"/>
        <w:numPr>
          <w:ilvl w:val="0"/>
          <w:numId w:val="20"/>
        </w:numPr>
        <w:tabs>
          <w:tab w:val="left" w:pos="709"/>
        </w:tabs>
        <w:spacing w:after="60"/>
        <w:ind w:hanging="436"/>
        <w:jc w:val="both"/>
        <w:rPr>
          <w:rFonts w:cs="Arial"/>
          <w:color w:val="000000"/>
          <w:szCs w:val="24"/>
        </w:rPr>
      </w:pPr>
      <w:r w:rsidRPr="0055635E">
        <w:rPr>
          <w:rFonts w:cs="Arial"/>
          <w:color w:val="000000"/>
          <w:szCs w:val="24"/>
        </w:rPr>
        <w:t xml:space="preserve">Training staff involved in processing operations, and </w:t>
      </w:r>
    </w:p>
    <w:p w14:paraId="0732807A" w14:textId="77777777" w:rsidR="006316D3" w:rsidRPr="0055635E" w:rsidRDefault="006316D3" w:rsidP="00097A14">
      <w:pPr>
        <w:widowControl w:val="0"/>
        <w:numPr>
          <w:ilvl w:val="0"/>
          <w:numId w:val="20"/>
        </w:numPr>
        <w:tabs>
          <w:tab w:val="left" w:pos="709"/>
        </w:tabs>
        <w:spacing w:after="60"/>
        <w:ind w:hanging="436"/>
        <w:jc w:val="both"/>
        <w:rPr>
          <w:rFonts w:cs="Arial"/>
          <w:color w:val="000000"/>
          <w:szCs w:val="24"/>
        </w:rPr>
      </w:pPr>
      <w:r w:rsidRPr="0055635E">
        <w:rPr>
          <w:rFonts w:cs="Arial"/>
          <w:color w:val="000000"/>
          <w:szCs w:val="24"/>
        </w:rPr>
        <w:t>Conducting audits required under those policies.</w:t>
      </w:r>
    </w:p>
    <w:p w14:paraId="3777767A" w14:textId="77777777" w:rsidR="006316D3" w:rsidRPr="0055635E" w:rsidRDefault="006316D3" w:rsidP="006316D3">
      <w:pPr>
        <w:widowControl w:val="0"/>
        <w:tabs>
          <w:tab w:val="left" w:pos="709"/>
        </w:tabs>
        <w:spacing w:after="60"/>
        <w:jc w:val="both"/>
        <w:rPr>
          <w:rFonts w:cs="Arial"/>
          <w:color w:val="000000"/>
          <w:szCs w:val="24"/>
        </w:rPr>
      </w:pPr>
    </w:p>
    <w:p w14:paraId="7D08FBF6" w14:textId="179477C7" w:rsidR="006316D3" w:rsidRPr="0055635E" w:rsidRDefault="00A51DD9" w:rsidP="00A51DD9">
      <w:pPr>
        <w:widowControl w:val="0"/>
        <w:spacing w:after="60"/>
        <w:ind w:left="993" w:hanging="284"/>
        <w:jc w:val="both"/>
        <w:rPr>
          <w:rFonts w:cs="Arial"/>
          <w:color w:val="000000"/>
          <w:szCs w:val="24"/>
        </w:rPr>
      </w:pPr>
      <w:r w:rsidRPr="0055635E">
        <w:rPr>
          <w:rFonts w:cs="Arial"/>
          <w:color w:val="000000"/>
          <w:szCs w:val="24"/>
        </w:rPr>
        <w:t xml:space="preserve">3.  </w:t>
      </w:r>
      <w:r w:rsidR="006316D3" w:rsidRPr="0055635E">
        <w:rPr>
          <w:rFonts w:cs="Arial"/>
          <w:color w:val="000000"/>
          <w:szCs w:val="24"/>
        </w:rPr>
        <w:t xml:space="preserve">In performing the tasks set out in subsections (1) and (2), the data protection officer must have regard to the risks associated with processing operations, taking into account the nature, scope, context and purposes of processing. </w:t>
      </w:r>
    </w:p>
    <w:p w14:paraId="231144C0" w14:textId="754029C6" w:rsidR="00A95FC2" w:rsidRDefault="00A95FC2" w:rsidP="006316D3">
      <w:pPr>
        <w:pStyle w:val="Heading2"/>
        <w:numPr>
          <w:ilvl w:val="0"/>
          <w:numId w:val="0"/>
        </w:numPr>
        <w:ind w:left="709" w:hanging="709"/>
        <w:jc w:val="both"/>
      </w:pPr>
    </w:p>
    <w:p w14:paraId="398F92EE" w14:textId="13D19006" w:rsidR="009149B0" w:rsidRDefault="009149B0" w:rsidP="006316D3">
      <w:pPr>
        <w:pStyle w:val="Heading2"/>
        <w:numPr>
          <w:ilvl w:val="0"/>
          <w:numId w:val="0"/>
        </w:numPr>
        <w:ind w:left="709" w:hanging="709"/>
        <w:jc w:val="both"/>
      </w:pPr>
    </w:p>
    <w:p w14:paraId="698EFA83" w14:textId="680D8980" w:rsidR="009149B0" w:rsidRDefault="009149B0" w:rsidP="006316D3">
      <w:pPr>
        <w:pStyle w:val="Heading2"/>
        <w:numPr>
          <w:ilvl w:val="0"/>
          <w:numId w:val="0"/>
        </w:numPr>
        <w:ind w:left="709" w:hanging="709"/>
        <w:jc w:val="both"/>
      </w:pPr>
    </w:p>
    <w:p w14:paraId="6A60F2E0" w14:textId="518B2BE2" w:rsidR="009149B0" w:rsidRDefault="009149B0" w:rsidP="006316D3">
      <w:pPr>
        <w:pStyle w:val="Heading2"/>
        <w:numPr>
          <w:ilvl w:val="0"/>
          <w:numId w:val="0"/>
        </w:numPr>
        <w:ind w:left="709" w:hanging="709"/>
        <w:jc w:val="both"/>
      </w:pPr>
    </w:p>
    <w:p w14:paraId="631F6F97" w14:textId="736C4904" w:rsidR="009149B0" w:rsidRDefault="009149B0" w:rsidP="006316D3">
      <w:pPr>
        <w:pStyle w:val="Heading2"/>
        <w:numPr>
          <w:ilvl w:val="0"/>
          <w:numId w:val="0"/>
        </w:numPr>
        <w:ind w:left="709" w:hanging="709"/>
        <w:jc w:val="both"/>
      </w:pPr>
    </w:p>
    <w:p w14:paraId="1C3A08DB" w14:textId="2FFBEA07" w:rsidR="009149B0" w:rsidRDefault="009149B0" w:rsidP="006316D3">
      <w:pPr>
        <w:pStyle w:val="Heading2"/>
        <w:numPr>
          <w:ilvl w:val="0"/>
          <w:numId w:val="0"/>
        </w:numPr>
        <w:ind w:left="709" w:hanging="709"/>
        <w:jc w:val="both"/>
      </w:pPr>
    </w:p>
    <w:p w14:paraId="6E4DDD37" w14:textId="109D872D" w:rsidR="009149B0" w:rsidRDefault="009149B0" w:rsidP="006316D3">
      <w:pPr>
        <w:pStyle w:val="Heading2"/>
        <w:numPr>
          <w:ilvl w:val="0"/>
          <w:numId w:val="0"/>
        </w:numPr>
        <w:ind w:left="709" w:hanging="709"/>
        <w:jc w:val="both"/>
      </w:pPr>
    </w:p>
    <w:p w14:paraId="0657849F" w14:textId="6C5118CE" w:rsidR="009149B0" w:rsidRDefault="009149B0" w:rsidP="006316D3">
      <w:pPr>
        <w:pStyle w:val="Heading2"/>
        <w:numPr>
          <w:ilvl w:val="0"/>
          <w:numId w:val="0"/>
        </w:numPr>
        <w:ind w:left="709" w:hanging="709"/>
        <w:jc w:val="both"/>
      </w:pPr>
    </w:p>
    <w:p w14:paraId="7E319A55" w14:textId="7FCA117A" w:rsidR="009149B0" w:rsidRDefault="009149B0" w:rsidP="006316D3">
      <w:pPr>
        <w:pStyle w:val="Heading2"/>
        <w:numPr>
          <w:ilvl w:val="0"/>
          <w:numId w:val="0"/>
        </w:numPr>
        <w:ind w:left="709" w:hanging="709"/>
        <w:jc w:val="both"/>
      </w:pPr>
    </w:p>
    <w:p w14:paraId="4838AF04" w14:textId="483CCC3C" w:rsidR="009149B0" w:rsidRDefault="009149B0" w:rsidP="009149B0">
      <w:pPr>
        <w:pStyle w:val="Heading1"/>
        <w:numPr>
          <w:ilvl w:val="0"/>
          <w:numId w:val="0"/>
        </w:numPr>
        <w:tabs>
          <w:tab w:val="clear" w:pos="709"/>
        </w:tabs>
      </w:pPr>
      <w:r w:rsidRPr="005D01D3">
        <w:rPr>
          <w:rStyle w:val="normaltextrun1"/>
          <w:bCs w:val="0"/>
        </w:rPr>
        <w:lastRenderedPageBreak/>
        <w:t xml:space="preserve">APPENDIX </w:t>
      </w:r>
      <w:r>
        <w:rPr>
          <w:rStyle w:val="normaltextrun1"/>
          <w:bCs w:val="0"/>
        </w:rPr>
        <w:t>D</w:t>
      </w:r>
      <w:r w:rsidRPr="005D01D3">
        <w:rPr>
          <w:rStyle w:val="normaltextrun1"/>
          <w:bCs w:val="0"/>
        </w:rPr>
        <w:t xml:space="preserve">:  </w:t>
      </w:r>
      <w:r>
        <w:t>Handling of Shared Information</w:t>
      </w:r>
    </w:p>
    <w:p w14:paraId="5F73FC07" w14:textId="6D6B82E8" w:rsidR="00471BD7" w:rsidRPr="00E80EED" w:rsidRDefault="00471BD7" w:rsidP="00C83EAD">
      <w:pPr>
        <w:pStyle w:val="Heading2"/>
        <w:numPr>
          <w:ilvl w:val="0"/>
          <w:numId w:val="25"/>
        </w:numPr>
        <w:spacing w:after="0"/>
        <w:ind w:hanging="720"/>
        <w:rPr>
          <w:b/>
        </w:rPr>
      </w:pPr>
      <w:r w:rsidRPr="00E80EED">
        <w:rPr>
          <w:b/>
        </w:rPr>
        <w:t xml:space="preserve">Handling of Shared Information </w:t>
      </w:r>
    </w:p>
    <w:p w14:paraId="6424EAD1" w14:textId="7E94C39D" w:rsidR="009149B0" w:rsidRDefault="009149B0" w:rsidP="00C83EAD">
      <w:pPr>
        <w:pStyle w:val="Heading1"/>
        <w:numPr>
          <w:ilvl w:val="1"/>
          <w:numId w:val="25"/>
        </w:numPr>
        <w:tabs>
          <w:tab w:val="clear" w:pos="709"/>
        </w:tabs>
        <w:spacing w:before="120" w:after="120"/>
        <w:ind w:left="709" w:hanging="709"/>
        <w:jc w:val="both"/>
      </w:pPr>
      <w:r>
        <w:rPr>
          <w:b w:val="0"/>
          <w:color w:val="auto"/>
          <w:sz w:val="24"/>
          <w:szCs w:val="24"/>
        </w:rPr>
        <w:t xml:space="preserve">Access to information shall be limited to those with a ‘Need to Know’.  Shared information shall be handled and stored with care, and used under conditions that make accidental or opportunity compromise unlikely and which deter deliberate compromise. </w:t>
      </w:r>
      <w:r w:rsidRPr="005D01D3">
        <w:t xml:space="preserve"> </w:t>
      </w:r>
    </w:p>
    <w:p w14:paraId="6D101443" w14:textId="6347F3D6" w:rsidR="009149B0" w:rsidRDefault="009149B0" w:rsidP="00E80EED">
      <w:pPr>
        <w:pStyle w:val="Heading2"/>
        <w:numPr>
          <w:ilvl w:val="1"/>
          <w:numId w:val="25"/>
        </w:numPr>
        <w:spacing w:after="120"/>
        <w:ind w:left="709" w:hanging="709"/>
        <w:jc w:val="both"/>
      </w:pPr>
      <w:r>
        <w:t xml:space="preserve">The Office must be satisfied that the </w:t>
      </w:r>
      <w:proofErr w:type="spellStart"/>
      <w:r>
        <w:t>organisations</w:t>
      </w:r>
      <w:proofErr w:type="spellEnd"/>
      <w:r>
        <w:t xml:space="preserve"> with which it shares data have implemented appropriate information policies derived form a risk assessment methodology in line with the ISO27000 Standards. </w:t>
      </w:r>
    </w:p>
    <w:p w14:paraId="1A5F21E9" w14:textId="56C17CE9" w:rsidR="009149B0" w:rsidRPr="009149B0" w:rsidRDefault="009149B0" w:rsidP="00E80EED">
      <w:pPr>
        <w:pStyle w:val="Heading2"/>
        <w:numPr>
          <w:ilvl w:val="1"/>
          <w:numId w:val="25"/>
        </w:numPr>
        <w:spacing w:after="120"/>
        <w:ind w:left="709" w:hanging="709"/>
        <w:jc w:val="both"/>
      </w:pPr>
      <w:r>
        <w:t xml:space="preserve">Individuals that require access to shared information must have the appropriate level of security clearance to access the information. </w:t>
      </w:r>
    </w:p>
    <w:p w14:paraId="7BD0C362" w14:textId="6C709D70" w:rsidR="009149B0" w:rsidRDefault="009149B0" w:rsidP="00D349A3">
      <w:pPr>
        <w:pStyle w:val="Heading2"/>
        <w:numPr>
          <w:ilvl w:val="0"/>
          <w:numId w:val="0"/>
        </w:numPr>
        <w:spacing w:after="120"/>
        <w:ind w:left="709" w:hanging="709"/>
        <w:jc w:val="both"/>
      </w:pPr>
    </w:p>
    <w:p w14:paraId="3754BE42" w14:textId="38547C41" w:rsidR="00471BD7" w:rsidRPr="00E80EED" w:rsidRDefault="00471BD7" w:rsidP="00C83EAD">
      <w:pPr>
        <w:pStyle w:val="Heading2"/>
        <w:numPr>
          <w:ilvl w:val="0"/>
          <w:numId w:val="25"/>
        </w:numPr>
        <w:spacing w:after="120"/>
        <w:ind w:hanging="720"/>
        <w:jc w:val="both"/>
        <w:rPr>
          <w:b/>
        </w:rPr>
      </w:pPr>
      <w:r w:rsidRPr="00E80EED">
        <w:rPr>
          <w:b/>
        </w:rPr>
        <w:t>Aggregation of Shared Information</w:t>
      </w:r>
    </w:p>
    <w:p w14:paraId="058D69EA" w14:textId="22A6181A" w:rsidR="00471BD7" w:rsidRDefault="00471BD7" w:rsidP="00E80EED">
      <w:pPr>
        <w:pStyle w:val="Heading2"/>
        <w:numPr>
          <w:ilvl w:val="1"/>
          <w:numId w:val="25"/>
        </w:numPr>
        <w:ind w:left="709" w:hanging="709"/>
        <w:jc w:val="both"/>
      </w:pPr>
      <w:r>
        <w:t xml:space="preserve">Care must be taken to avoid the potential for the aggregation of low-level information together to create a higher </w:t>
      </w:r>
      <w:r w:rsidR="00A32291">
        <w:t>level.</w:t>
      </w:r>
    </w:p>
    <w:p w14:paraId="30B3937B" w14:textId="4001E5B4" w:rsidR="00A32291" w:rsidRDefault="00A32291" w:rsidP="00E80EED">
      <w:pPr>
        <w:pStyle w:val="Heading2"/>
        <w:numPr>
          <w:ilvl w:val="1"/>
          <w:numId w:val="25"/>
        </w:numPr>
        <w:ind w:left="709" w:hanging="709"/>
        <w:jc w:val="both"/>
      </w:pPr>
      <w:r>
        <w:t>There are two ways in which low-level information can aggregate to a higher level.</w:t>
      </w:r>
    </w:p>
    <w:p w14:paraId="23D611A5" w14:textId="14E62CB0" w:rsidR="00A32291" w:rsidRDefault="00A32291" w:rsidP="00E80EED">
      <w:pPr>
        <w:pStyle w:val="Heading2"/>
        <w:numPr>
          <w:ilvl w:val="0"/>
          <w:numId w:val="26"/>
        </w:numPr>
        <w:ind w:left="993" w:hanging="284"/>
        <w:jc w:val="both"/>
      </w:pPr>
      <w:r w:rsidRPr="00A32291">
        <w:rPr>
          <w:b/>
        </w:rPr>
        <w:t>Accumulation</w:t>
      </w:r>
      <w:r>
        <w:t xml:space="preserve">, where increasingly large amounts of information stored together increases the overall Impact Level of compromise of Confidentiality, Integrity and/or Availability. </w:t>
      </w:r>
    </w:p>
    <w:p w14:paraId="5D4D061F" w14:textId="7FEA4207" w:rsidR="00A32291" w:rsidRDefault="00A32291" w:rsidP="00D349A3">
      <w:pPr>
        <w:pStyle w:val="Heading2"/>
        <w:numPr>
          <w:ilvl w:val="0"/>
          <w:numId w:val="26"/>
        </w:numPr>
        <w:spacing w:after="120"/>
        <w:ind w:left="993" w:hanging="284"/>
        <w:jc w:val="both"/>
      </w:pPr>
      <w:r>
        <w:rPr>
          <w:b/>
        </w:rPr>
        <w:t xml:space="preserve">Association, </w:t>
      </w:r>
      <w:r>
        <w:t xml:space="preserve">where the association of different types of information, which in themselves have no or a low-level impact when compromised, when combined together have a higher Impact Level of compromise. </w:t>
      </w:r>
    </w:p>
    <w:p w14:paraId="58F3F044" w14:textId="77777777" w:rsidR="00D349A3" w:rsidRDefault="00D349A3" w:rsidP="00D349A3">
      <w:pPr>
        <w:pStyle w:val="Heading2"/>
        <w:numPr>
          <w:ilvl w:val="0"/>
          <w:numId w:val="0"/>
        </w:numPr>
        <w:spacing w:after="120"/>
        <w:ind w:left="993"/>
        <w:jc w:val="both"/>
      </w:pPr>
    </w:p>
    <w:p w14:paraId="4D358F35" w14:textId="7F0FD532" w:rsidR="00E80EED" w:rsidRPr="00E80EED" w:rsidRDefault="00E80EED" w:rsidP="00C83EAD">
      <w:pPr>
        <w:pStyle w:val="Heading2"/>
        <w:numPr>
          <w:ilvl w:val="0"/>
          <w:numId w:val="25"/>
        </w:numPr>
        <w:spacing w:after="120"/>
        <w:ind w:hanging="720"/>
        <w:jc w:val="both"/>
        <w:rPr>
          <w:b/>
        </w:rPr>
      </w:pPr>
      <w:r w:rsidRPr="00E80EED">
        <w:rPr>
          <w:b/>
        </w:rPr>
        <w:t>Security Incident Involving Shared Information</w:t>
      </w:r>
    </w:p>
    <w:p w14:paraId="1D72E224" w14:textId="40980438" w:rsidR="00E80EED" w:rsidRDefault="00E80EED" w:rsidP="00E80EED">
      <w:pPr>
        <w:pStyle w:val="Heading2"/>
        <w:numPr>
          <w:ilvl w:val="1"/>
          <w:numId w:val="25"/>
        </w:numPr>
        <w:ind w:left="709" w:hanging="709"/>
        <w:jc w:val="both"/>
      </w:pPr>
      <w:r>
        <w:t xml:space="preserve">Any actual or potential loss of data including personal </w:t>
      </w:r>
      <w:r w:rsidR="00D349A3">
        <w:t>data</w:t>
      </w:r>
      <w:r>
        <w:t xml:space="preserve"> must be reported to the Data Protection Officer who will consider the need to report this to the Department of Justice sponsoring body and to the Information Commissioner. </w:t>
      </w:r>
    </w:p>
    <w:p w14:paraId="52AF66D6" w14:textId="417228FB" w:rsidR="00D349A3" w:rsidRDefault="00D349A3" w:rsidP="00D349A3">
      <w:pPr>
        <w:pStyle w:val="Heading2"/>
        <w:numPr>
          <w:ilvl w:val="1"/>
          <w:numId w:val="25"/>
        </w:numPr>
        <w:spacing w:after="0"/>
        <w:ind w:left="709" w:hanging="709"/>
        <w:jc w:val="both"/>
      </w:pPr>
      <w:r>
        <w:t>Any security weaknesses that could adversely affect the information asset must also be reported using the Office’s security incident procedures.</w:t>
      </w:r>
    </w:p>
    <w:p w14:paraId="539B07A3" w14:textId="1BCFE3A0" w:rsidR="00D349A3" w:rsidRDefault="00D349A3" w:rsidP="00D349A3">
      <w:pPr>
        <w:pStyle w:val="Heading2"/>
        <w:numPr>
          <w:ilvl w:val="0"/>
          <w:numId w:val="0"/>
        </w:numPr>
        <w:jc w:val="both"/>
      </w:pPr>
    </w:p>
    <w:p w14:paraId="115C3457" w14:textId="5B3F447B" w:rsidR="00D349A3" w:rsidRPr="00D349A3" w:rsidRDefault="00D349A3" w:rsidP="00C83EAD">
      <w:pPr>
        <w:pStyle w:val="Heading2"/>
        <w:numPr>
          <w:ilvl w:val="0"/>
          <w:numId w:val="25"/>
        </w:numPr>
        <w:spacing w:after="120"/>
        <w:ind w:hanging="720"/>
        <w:jc w:val="both"/>
        <w:rPr>
          <w:b/>
        </w:rPr>
      </w:pPr>
      <w:r w:rsidRPr="00D349A3">
        <w:rPr>
          <w:b/>
        </w:rPr>
        <w:t xml:space="preserve">Retention and Disposal of Shared Information </w:t>
      </w:r>
    </w:p>
    <w:p w14:paraId="2532FE66" w14:textId="62906ADC" w:rsidR="00D349A3" w:rsidRDefault="00D349A3" w:rsidP="00D349A3">
      <w:pPr>
        <w:pStyle w:val="Heading2"/>
        <w:numPr>
          <w:ilvl w:val="1"/>
          <w:numId w:val="25"/>
        </w:numPr>
        <w:ind w:left="709" w:hanging="709"/>
        <w:jc w:val="both"/>
      </w:pPr>
      <w:r>
        <w:t>Information obtained from a third-party will be held as appropriate to its level of protective marking until such times as it is no longer required.</w:t>
      </w:r>
    </w:p>
    <w:p w14:paraId="0663BAED" w14:textId="4DC221AD" w:rsidR="00D349A3" w:rsidRPr="0055635E" w:rsidRDefault="00D349A3" w:rsidP="00D349A3">
      <w:pPr>
        <w:pStyle w:val="Heading2"/>
        <w:numPr>
          <w:ilvl w:val="1"/>
          <w:numId w:val="25"/>
        </w:numPr>
        <w:ind w:left="709" w:hanging="709"/>
        <w:jc w:val="both"/>
      </w:pPr>
      <w:r>
        <w:t xml:space="preserve">When no longer required the shared information paperwork shall be disposed in accordance with the Police Ombudsman Retention and Disposal Schedule.  </w:t>
      </w:r>
    </w:p>
    <w:sectPr w:rsidR="00D349A3" w:rsidRPr="0055635E" w:rsidSect="00901B9A">
      <w:footerReference w:type="default" r:id="rId10"/>
      <w:pgSz w:w="11906" w:h="16838"/>
      <w:pgMar w:top="851" w:right="1440" w:bottom="1135" w:left="1440" w:header="708"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BCDF2" w14:textId="77777777" w:rsidR="00C25EDB" w:rsidRDefault="00C25EDB" w:rsidP="00381E27">
      <w:r>
        <w:separator/>
      </w:r>
    </w:p>
  </w:endnote>
  <w:endnote w:type="continuationSeparator" w:id="0">
    <w:p w14:paraId="2F0858C1" w14:textId="77777777" w:rsidR="00C25EDB" w:rsidRDefault="00C25EDB" w:rsidP="0038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85285"/>
      <w:docPartObj>
        <w:docPartGallery w:val="Page Numbers (Bottom of Page)"/>
        <w:docPartUnique/>
      </w:docPartObj>
    </w:sdtPr>
    <w:sdtEndPr>
      <w:rPr>
        <w:noProof/>
      </w:rPr>
    </w:sdtEndPr>
    <w:sdtContent>
      <w:p w14:paraId="37C9A686" w14:textId="2EABBD13" w:rsidR="00461E8E" w:rsidRDefault="00461E8E" w:rsidP="005463FD">
        <w:pPr>
          <w:pStyle w:val="Footer"/>
          <w:jc w:val="center"/>
        </w:pPr>
        <w:r>
          <w:fldChar w:fldCharType="begin"/>
        </w:r>
        <w:r>
          <w:instrText xml:space="preserve"> PAGE   \* MERGEFORMAT </w:instrText>
        </w:r>
        <w:r>
          <w:fldChar w:fldCharType="separate"/>
        </w:r>
        <w:r w:rsidR="00645976">
          <w:rPr>
            <w:noProof/>
          </w:rPr>
          <w:t>13</w:t>
        </w:r>
        <w:r>
          <w:rPr>
            <w:noProof/>
          </w:rPr>
          <w:fldChar w:fldCharType="end"/>
        </w:r>
      </w:p>
    </w:sdtContent>
  </w:sdt>
  <w:p w14:paraId="09DE7F63" w14:textId="77777777" w:rsidR="00461E8E" w:rsidRDefault="00461E8E" w:rsidP="00381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B07B7" w14:textId="77777777" w:rsidR="00C25EDB" w:rsidRDefault="00C25EDB" w:rsidP="00381E27">
      <w:r>
        <w:separator/>
      </w:r>
    </w:p>
  </w:footnote>
  <w:footnote w:type="continuationSeparator" w:id="0">
    <w:p w14:paraId="4955AB2D" w14:textId="77777777" w:rsidR="00C25EDB" w:rsidRDefault="00C25EDB" w:rsidP="00381E27">
      <w:r>
        <w:continuationSeparator/>
      </w:r>
    </w:p>
  </w:footnote>
  <w:footnote w:id="1">
    <w:p w14:paraId="7EC068C0" w14:textId="4D21DF73" w:rsidR="00461E8E" w:rsidRDefault="00461E8E" w:rsidP="00DA43CC">
      <w:pPr>
        <w:pStyle w:val="PlainText"/>
      </w:pPr>
      <w:r>
        <w:rPr>
          <w:rStyle w:val="FootnoteReference"/>
        </w:rPr>
        <w:footnoteRef/>
      </w:r>
      <w:r>
        <w:t xml:space="preserve"> </w:t>
      </w:r>
      <w:r w:rsidRPr="00DA43CC">
        <w:rPr>
          <w:sz w:val="18"/>
          <w:szCs w:val="18"/>
        </w:rPr>
        <w:t>Serious complaints are defined at Schedule 1 of the agreements made pursuant to sections 60, 60ZA, 60ZB AND 60Z</w:t>
      </w:r>
      <w:r>
        <w:rPr>
          <w:sz w:val="18"/>
          <w:szCs w:val="18"/>
        </w:rPr>
        <w:t>D</w:t>
      </w:r>
      <w:r w:rsidRPr="00DA43CC">
        <w:rPr>
          <w:sz w:val="18"/>
          <w:szCs w:val="18"/>
        </w:rPr>
        <w:t xml:space="preserve"> of the 1998 Act.</w:t>
      </w:r>
    </w:p>
  </w:footnote>
  <w:footnote w:id="2">
    <w:p w14:paraId="332FCB3A" w14:textId="5054A5ED" w:rsidR="00CB488F" w:rsidRDefault="00CB488F">
      <w:pPr>
        <w:pStyle w:val="FootnoteText"/>
      </w:pPr>
      <w:r>
        <w:rPr>
          <w:rStyle w:val="FootnoteReference"/>
        </w:rPr>
        <w:footnoteRef/>
      </w:r>
      <w:r>
        <w:t xml:space="preserve"> </w:t>
      </w:r>
      <w:r w:rsidRPr="00CB488F">
        <w:rPr>
          <w:rFonts w:asciiTheme="minorHAnsi" w:hAnsiTheme="minorHAnsi" w:cstheme="minorHAnsi"/>
          <w:sz w:val="18"/>
          <w:szCs w:val="18"/>
        </w:rPr>
        <w:t>From 1 May 2024</w:t>
      </w:r>
    </w:p>
  </w:footnote>
  <w:footnote w:id="3">
    <w:p w14:paraId="7A72BA3B" w14:textId="2F15DD25" w:rsidR="00461E8E" w:rsidRPr="00DA43CC" w:rsidRDefault="00461E8E">
      <w:pPr>
        <w:pStyle w:val="FootnoteText"/>
        <w:rPr>
          <w:rFonts w:asciiTheme="minorHAnsi" w:hAnsiTheme="minorHAnsi"/>
          <w:sz w:val="18"/>
          <w:szCs w:val="18"/>
        </w:rPr>
      </w:pPr>
      <w:r>
        <w:rPr>
          <w:rStyle w:val="FootnoteReference"/>
        </w:rPr>
        <w:footnoteRef/>
      </w:r>
      <w:r>
        <w:t xml:space="preserve"> </w:t>
      </w:r>
      <w:r>
        <w:rPr>
          <w:rFonts w:asciiTheme="minorHAnsi" w:hAnsiTheme="minorHAnsi"/>
          <w:sz w:val="18"/>
          <w:szCs w:val="18"/>
        </w:rPr>
        <w:t>Section 31 of the DPA 2018</w:t>
      </w:r>
    </w:p>
  </w:footnote>
  <w:footnote w:id="4">
    <w:p w14:paraId="00F02571" w14:textId="27F68106" w:rsidR="00461E8E" w:rsidRDefault="00461E8E">
      <w:pPr>
        <w:pStyle w:val="FootnoteText"/>
      </w:pPr>
      <w:r>
        <w:rPr>
          <w:rStyle w:val="FootnoteReference"/>
        </w:rPr>
        <w:footnoteRef/>
      </w:r>
      <w:r>
        <w:t xml:space="preserve"> </w:t>
      </w:r>
      <w:hyperlink r:id="rId1" w:history="1">
        <w:r w:rsidRPr="006B3F94">
          <w:rPr>
            <w:rStyle w:val="Hyperlink"/>
            <w:rFonts w:asciiTheme="minorHAnsi" w:hAnsiTheme="minorHAnsi" w:cstheme="minorHAnsi"/>
            <w:sz w:val="18"/>
            <w:szCs w:val="18"/>
          </w:rPr>
          <w:t>ICO Law Enforcement Processing Guidance</w:t>
        </w:r>
      </w:hyperlink>
      <w:r>
        <w:t xml:space="preserve"> </w:t>
      </w:r>
    </w:p>
  </w:footnote>
  <w:footnote w:id="5">
    <w:p w14:paraId="50247E64" w14:textId="0DACBE42" w:rsidR="00AE4A6F" w:rsidRDefault="00AE4A6F">
      <w:pPr>
        <w:pStyle w:val="FootnoteText"/>
      </w:pPr>
      <w:r>
        <w:rPr>
          <w:rStyle w:val="FootnoteReference"/>
        </w:rPr>
        <w:footnoteRef/>
      </w:r>
      <w:r w:rsidRPr="0055635E">
        <w:rPr>
          <w:sz w:val="18"/>
          <w:szCs w:val="18"/>
        </w:rPr>
        <w:t xml:space="preserve"> </w:t>
      </w:r>
      <w:hyperlink r:id="rId2" w:history="1">
        <w:r w:rsidR="0055635E" w:rsidRPr="0055635E">
          <w:rPr>
            <w:rStyle w:val="Hyperlink"/>
            <w:sz w:val="18"/>
            <w:szCs w:val="18"/>
          </w:rPr>
          <w:t>ICO Code of Practice on Data Sharing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7587"/>
    <w:multiLevelType w:val="hybridMultilevel"/>
    <w:tmpl w:val="83222CF8"/>
    <w:lvl w:ilvl="0" w:tplc="67D8600E">
      <w:start w:val="1"/>
      <w:numFmt w:val="lowerRoman"/>
      <w:lvlText w:val="(%1)"/>
      <w:lvlJc w:val="left"/>
      <w:pPr>
        <w:ind w:left="1797" w:hanging="72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 w15:restartNumberingAfterBreak="0">
    <w:nsid w:val="1C4B1B22"/>
    <w:multiLevelType w:val="hybridMultilevel"/>
    <w:tmpl w:val="475C1C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09F2661"/>
    <w:multiLevelType w:val="multilevel"/>
    <w:tmpl w:val="D6622AA0"/>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b w:val="0"/>
        <w:color w:val="auto"/>
        <w:sz w:val="24"/>
      </w:rPr>
    </w:lvl>
    <w:lvl w:ilvl="2">
      <w:start w:val="1"/>
      <w:numFmt w:val="decimal"/>
      <w:isLgl/>
      <w:lvlText w:val="%1.%2.%3"/>
      <w:lvlJc w:val="left"/>
      <w:pPr>
        <w:ind w:left="1080" w:hanging="720"/>
      </w:pPr>
      <w:rPr>
        <w:rFonts w:hint="default"/>
        <w:b w:val="0"/>
        <w:color w:val="auto"/>
        <w:sz w:val="24"/>
      </w:rPr>
    </w:lvl>
    <w:lvl w:ilvl="3">
      <w:start w:val="1"/>
      <w:numFmt w:val="decimal"/>
      <w:isLgl/>
      <w:lvlText w:val="%1.%2.%3.%4"/>
      <w:lvlJc w:val="left"/>
      <w:pPr>
        <w:ind w:left="1440" w:hanging="1080"/>
      </w:pPr>
      <w:rPr>
        <w:rFonts w:hint="default"/>
        <w:b w:val="0"/>
        <w:color w:val="auto"/>
        <w:sz w:val="24"/>
      </w:rPr>
    </w:lvl>
    <w:lvl w:ilvl="4">
      <w:start w:val="1"/>
      <w:numFmt w:val="decimal"/>
      <w:isLgl/>
      <w:lvlText w:val="%1.%2.%3.%4.%5"/>
      <w:lvlJc w:val="left"/>
      <w:pPr>
        <w:ind w:left="1800" w:hanging="1440"/>
      </w:pPr>
      <w:rPr>
        <w:rFonts w:hint="default"/>
        <w:b w:val="0"/>
        <w:color w:val="auto"/>
        <w:sz w:val="24"/>
      </w:rPr>
    </w:lvl>
    <w:lvl w:ilvl="5">
      <w:start w:val="1"/>
      <w:numFmt w:val="decimal"/>
      <w:isLgl/>
      <w:lvlText w:val="%1.%2.%3.%4.%5.%6"/>
      <w:lvlJc w:val="left"/>
      <w:pPr>
        <w:ind w:left="1800" w:hanging="1440"/>
      </w:pPr>
      <w:rPr>
        <w:rFonts w:hint="default"/>
        <w:b w:val="0"/>
        <w:color w:val="auto"/>
        <w:sz w:val="24"/>
      </w:rPr>
    </w:lvl>
    <w:lvl w:ilvl="6">
      <w:start w:val="1"/>
      <w:numFmt w:val="decimal"/>
      <w:isLgl/>
      <w:lvlText w:val="%1.%2.%3.%4.%5.%6.%7"/>
      <w:lvlJc w:val="left"/>
      <w:pPr>
        <w:ind w:left="2160" w:hanging="1800"/>
      </w:pPr>
      <w:rPr>
        <w:rFonts w:hint="default"/>
        <w:b w:val="0"/>
        <w:color w:val="auto"/>
        <w:sz w:val="24"/>
      </w:rPr>
    </w:lvl>
    <w:lvl w:ilvl="7">
      <w:start w:val="1"/>
      <w:numFmt w:val="decimal"/>
      <w:isLgl/>
      <w:lvlText w:val="%1.%2.%3.%4.%5.%6.%7.%8"/>
      <w:lvlJc w:val="left"/>
      <w:pPr>
        <w:ind w:left="2160" w:hanging="1800"/>
      </w:pPr>
      <w:rPr>
        <w:rFonts w:hint="default"/>
        <w:b w:val="0"/>
        <w:color w:val="auto"/>
        <w:sz w:val="24"/>
      </w:rPr>
    </w:lvl>
    <w:lvl w:ilvl="8">
      <w:start w:val="1"/>
      <w:numFmt w:val="decimal"/>
      <w:isLgl/>
      <w:lvlText w:val="%1.%2.%3.%4.%5.%6.%7.%8.%9"/>
      <w:lvlJc w:val="left"/>
      <w:pPr>
        <w:ind w:left="2520" w:hanging="2160"/>
      </w:pPr>
      <w:rPr>
        <w:rFonts w:hint="default"/>
        <w:b w:val="0"/>
        <w:color w:val="auto"/>
        <w:sz w:val="24"/>
      </w:rPr>
    </w:lvl>
  </w:abstractNum>
  <w:abstractNum w:abstractNumId="3" w15:restartNumberingAfterBreak="0">
    <w:nsid w:val="25902D9C"/>
    <w:multiLevelType w:val="multilevel"/>
    <w:tmpl w:val="DAEE6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C78ED"/>
    <w:multiLevelType w:val="hybridMultilevel"/>
    <w:tmpl w:val="FDB6E4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9751998"/>
    <w:multiLevelType w:val="hybridMultilevel"/>
    <w:tmpl w:val="224639DA"/>
    <w:lvl w:ilvl="0" w:tplc="144A976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9851A81"/>
    <w:multiLevelType w:val="hybridMultilevel"/>
    <w:tmpl w:val="7DE40AEE"/>
    <w:lvl w:ilvl="0" w:tplc="A0DEDFCA">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0776BA"/>
    <w:multiLevelType w:val="hybridMultilevel"/>
    <w:tmpl w:val="67BAAC3C"/>
    <w:lvl w:ilvl="0" w:tplc="9A9A6B3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F557B77"/>
    <w:multiLevelType w:val="hybridMultilevel"/>
    <w:tmpl w:val="8B92FB66"/>
    <w:lvl w:ilvl="0" w:tplc="83D638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87CC7"/>
    <w:multiLevelType w:val="hybridMultilevel"/>
    <w:tmpl w:val="7AEADBB8"/>
    <w:lvl w:ilvl="0" w:tplc="9078C0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13906"/>
    <w:multiLevelType w:val="hybridMultilevel"/>
    <w:tmpl w:val="453ED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56334"/>
    <w:multiLevelType w:val="multilevel"/>
    <w:tmpl w:val="F96081F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3C011FE5"/>
    <w:multiLevelType w:val="hybridMultilevel"/>
    <w:tmpl w:val="BC384BB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41286CF8"/>
    <w:multiLevelType w:val="hybridMultilevel"/>
    <w:tmpl w:val="543AC076"/>
    <w:lvl w:ilvl="0" w:tplc="04090017">
      <w:start w:val="1"/>
      <w:numFmt w:val="lowerLetter"/>
      <w:lvlText w:val="%1)"/>
      <w:lvlJc w:val="left"/>
      <w:pPr>
        <w:tabs>
          <w:tab w:val="num" w:pos="4188"/>
        </w:tabs>
        <w:ind w:left="4188" w:hanging="360"/>
      </w:pPr>
    </w:lvl>
    <w:lvl w:ilvl="1" w:tplc="04090019">
      <w:start w:val="1"/>
      <w:numFmt w:val="lowerLetter"/>
      <w:lvlText w:val="%2."/>
      <w:lvlJc w:val="left"/>
      <w:pPr>
        <w:tabs>
          <w:tab w:val="num" w:pos="4908"/>
        </w:tabs>
        <w:ind w:left="4908" w:hanging="360"/>
      </w:pPr>
    </w:lvl>
    <w:lvl w:ilvl="2" w:tplc="0409001B" w:tentative="1">
      <w:start w:val="1"/>
      <w:numFmt w:val="lowerRoman"/>
      <w:lvlText w:val="%3."/>
      <w:lvlJc w:val="right"/>
      <w:pPr>
        <w:tabs>
          <w:tab w:val="num" w:pos="5628"/>
        </w:tabs>
        <w:ind w:left="5628" w:hanging="180"/>
      </w:pPr>
    </w:lvl>
    <w:lvl w:ilvl="3" w:tplc="0409000F" w:tentative="1">
      <w:start w:val="1"/>
      <w:numFmt w:val="decimal"/>
      <w:lvlText w:val="%4."/>
      <w:lvlJc w:val="left"/>
      <w:pPr>
        <w:tabs>
          <w:tab w:val="num" w:pos="6348"/>
        </w:tabs>
        <w:ind w:left="6348" w:hanging="360"/>
      </w:pPr>
    </w:lvl>
    <w:lvl w:ilvl="4" w:tplc="04090019" w:tentative="1">
      <w:start w:val="1"/>
      <w:numFmt w:val="lowerLetter"/>
      <w:lvlText w:val="%5."/>
      <w:lvlJc w:val="left"/>
      <w:pPr>
        <w:tabs>
          <w:tab w:val="num" w:pos="7068"/>
        </w:tabs>
        <w:ind w:left="7068" w:hanging="360"/>
      </w:pPr>
    </w:lvl>
    <w:lvl w:ilvl="5" w:tplc="0409001B" w:tentative="1">
      <w:start w:val="1"/>
      <w:numFmt w:val="lowerRoman"/>
      <w:lvlText w:val="%6."/>
      <w:lvlJc w:val="right"/>
      <w:pPr>
        <w:tabs>
          <w:tab w:val="num" w:pos="7788"/>
        </w:tabs>
        <w:ind w:left="7788" w:hanging="180"/>
      </w:pPr>
    </w:lvl>
    <w:lvl w:ilvl="6" w:tplc="0409000F" w:tentative="1">
      <w:start w:val="1"/>
      <w:numFmt w:val="decimal"/>
      <w:lvlText w:val="%7."/>
      <w:lvlJc w:val="left"/>
      <w:pPr>
        <w:tabs>
          <w:tab w:val="num" w:pos="8508"/>
        </w:tabs>
        <w:ind w:left="8508" w:hanging="360"/>
      </w:pPr>
    </w:lvl>
    <w:lvl w:ilvl="7" w:tplc="04090019" w:tentative="1">
      <w:start w:val="1"/>
      <w:numFmt w:val="lowerLetter"/>
      <w:lvlText w:val="%8."/>
      <w:lvlJc w:val="left"/>
      <w:pPr>
        <w:tabs>
          <w:tab w:val="num" w:pos="9228"/>
        </w:tabs>
        <w:ind w:left="9228" w:hanging="360"/>
      </w:pPr>
    </w:lvl>
    <w:lvl w:ilvl="8" w:tplc="0409001B" w:tentative="1">
      <w:start w:val="1"/>
      <w:numFmt w:val="lowerRoman"/>
      <w:lvlText w:val="%9."/>
      <w:lvlJc w:val="right"/>
      <w:pPr>
        <w:tabs>
          <w:tab w:val="num" w:pos="9948"/>
        </w:tabs>
        <w:ind w:left="9948" w:hanging="180"/>
      </w:pPr>
    </w:lvl>
  </w:abstractNum>
  <w:abstractNum w:abstractNumId="14" w15:restartNumberingAfterBreak="0">
    <w:nsid w:val="4D2008B3"/>
    <w:multiLevelType w:val="multilevel"/>
    <w:tmpl w:val="E6003CB6"/>
    <w:lvl w:ilvl="0">
      <w:start w:val="1"/>
      <w:numFmt w:val="decimal"/>
      <w:pStyle w:val="Heading1"/>
      <w:lvlText w:val="%1"/>
      <w:lvlJc w:val="left"/>
      <w:pPr>
        <w:ind w:left="432" w:hanging="432"/>
      </w:pPr>
    </w:lvl>
    <w:lvl w:ilvl="1">
      <w:start w:val="1"/>
      <w:numFmt w:val="decimal"/>
      <w:pStyle w:val="Heading2"/>
      <w:lvlText w:val="%1.%2"/>
      <w:lvlJc w:val="left"/>
      <w:pPr>
        <w:ind w:left="860"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5F96EBB"/>
    <w:multiLevelType w:val="hybridMultilevel"/>
    <w:tmpl w:val="522A92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C572449"/>
    <w:multiLevelType w:val="multilevel"/>
    <w:tmpl w:val="5D7E2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F6A7B"/>
    <w:multiLevelType w:val="hybridMultilevel"/>
    <w:tmpl w:val="553693AE"/>
    <w:lvl w:ilvl="0" w:tplc="949CA59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8"/>
  </w:num>
  <w:num w:numId="2">
    <w:abstractNumId w:val="6"/>
  </w:num>
  <w:num w:numId="3">
    <w:abstractNumId w:val="14"/>
  </w:num>
  <w:num w:numId="4">
    <w:abstractNumId w:val="7"/>
  </w:num>
  <w:num w:numId="5">
    <w:abstractNumId w:val="5"/>
  </w:num>
  <w:num w:numId="6">
    <w:abstractNumId w:val="0"/>
  </w:num>
  <w:num w:numId="7">
    <w:abstractNumId w:val="1"/>
  </w:num>
  <w:num w:numId="8">
    <w:abstractNumId w:val="17"/>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6"/>
  </w:num>
  <w:num w:numId="18">
    <w:abstractNumId w:val="3"/>
  </w:num>
  <w:num w:numId="19">
    <w:abstractNumId w:val="13"/>
  </w:num>
  <w:num w:numId="20">
    <w:abstractNumId w:val="12"/>
  </w:num>
  <w:num w:numId="21">
    <w:abstractNumId w:val="9"/>
  </w:num>
  <w:num w:numId="22">
    <w:abstractNumId w:val="11"/>
  </w:num>
  <w:num w:numId="23">
    <w:abstractNumId w:val="15"/>
  </w:num>
  <w:num w:numId="24">
    <w:abstractNumId w:val="10"/>
  </w:num>
  <w:num w:numId="25">
    <w:abstractNumId w:val="2"/>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3"/>
    <w:rsid w:val="00000E83"/>
    <w:rsid w:val="00026A71"/>
    <w:rsid w:val="00036662"/>
    <w:rsid w:val="00056EE6"/>
    <w:rsid w:val="00080107"/>
    <w:rsid w:val="000910A9"/>
    <w:rsid w:val="00097A14"/>
    <w:rsid w:val="000A2718"/>
    <w:rsid w:val="000C628B"/>
    <w:rsid w:val="000D03E7"/>
    <w:rsid w:val="000D1857"/>
    <w:rsid w:val="000D4309"/>
    <w:rsid w:val="000F7F2F"/>
    <w:rsid w:val="0011661B"/>
    <w:rsid w:val="00133608"/>
    <w:rsid w:val="001531AA"/>
    <w:rsid w:val="0016586A"/>
    <w:rsid w:val="00166080"/>
    <w:rsid w:val="00183BD7"/>
    <w:rsid w:val="00186E58"/>
    <w:rsid w:val="00190DC0"/>
    <w:rsid w:val="00191078"/>
    <w:rsid w:val="001913A3"/>
    <w:rsid w:val="00193298"/>
    <w:rsid w:val="00193742"/>
    <w:rsid w:val="001B0830"/>
    <w:rsid w:val="001B2B44"/>
    <w:rsid w:val="001C46BE"/>
    <w:rsid w:val="001C771B"/>
    <w:rsid w:val="001D2EF4"/>
    <w:rsid w:val="001E2A59"/>
    <w:rsid w:val="001E5A5E"/>
    <w:rsid w:val="001E73ED"/>
    <w:rsid w:val="001E784A"/>
    <w:rsid w:val="001E7C77"/>
    <w:rsid w:val="0021407F"/>
    <w:rsid w:val="00215840"/>
    <w:rsid w:val="00215BC1"/>
    <w:rsid w:val="00217B68"/>
    <w:rsid w:val="002245DB"/>
    <w:rsid w:val="00230085"/>
    <w:rsid w:val="002345BD"/>
    <w:rsid w:val="00235A6C"/>
    <w:rsid w:val="00246DA1"/>
    <w:rsid w:val="00247A24"/>
    <w:rsid w:val="00260669"/>
    <w:rsid w:val="00265BCC"/>
    <w:rsid w:val="0027282D"/>
    <w:rsid w:val="00273E5B"/>
    <w:rsid w:val="002A26E3"/>
    <w:rsid w:val="002B1CD0"/>
    <w:rsid w:val="002E2B0B"/>
    <w:rsid w:val="002F32A7"/>
    <w:rsid w:val="00300A66"/>
    <w:rsid w:val="00300C32"/>
    <w:rsid w:val="0030174E"/>
    <w:rsid w:val="00310E73"/>
    <w:rsid w:val="00312C34"/>
    <w:rsid w:val="00335212"/>
    <w:rsid w:val="00352A53"/>
    <w:rsid w:val="0036126C"/>
    <w:rsid w:val="003625E8"/>
    <w:rsid w:val="00381E27"/>
    <w:rsid w:val="00393F8F"/>
    <w:rsid w:val="00396130"/>
    <w:rsid w:val="003967B4"/>
    <w:rsid w:val="003B000A"/>
    <w:rsid w:val="003B5048"/>
    <w:rsid w:val="003B545E"/>
    <w:rsid w:val="003B6919"/>
    <w:rsid w:val="003B6A46"/>
    <w:rsid w:val="003F1456"/>
    <w:rsid w:val="003F6483"/>
    <w:rsid w:val="004045D4"/>
    <w:rsid w:val="004137AE"/>
    <w:rsid w:val="004373B3"/>
    <w:rsid w:val="004551E9"/>
    <w:rsid w:val="00457DC3"/>
    <w:rsid w:val="00461E8E"/>
    <w:rsid w:val="00467400"/>
    <w:rsid w:val="00471BD7"/>
    <w:rsid w:val="0049389B"/>
    <w:rsid w:val="004B0299"/>
    <w:rsid w:val="004B3A36"/>
    <w:rsid w:val="004B48F3"/>
    <w:rsid w:val="004C0D63"/>
    <w:rsid w:val="004F500A"/>
    <w:rsid w:val="00501C33"/>
    <w:rsid w:val="00505A19"/>
    <w:rsid w:val="00506FDF"/>
    <w:rsid w:val="00520C95"/>
    <w:rsid w:val="005225AB"/>
    <w:rsid w:val="00524701"/>
    <w:rsid w:val="005338BE"/>
    <w:rsid w:val="00536A66"/>
    <w:rsid w:val="005463FD"/>
    <w:rsid w:val="00554655"/>
    <w:rsid w:val="0055635E"/>
    <w:rsid w:val="00557CE1"/>
    <w:rsid w:val="00590321"/>
    <w:rsid w:val="005A64A6"/>
    <w:rsid w:val="005B148F"/>
    <w:rsid w:val="005B5161"/>
    <w:rsid w:val="005B69BC"/>
    <w:rsid w:val="005D01D3"/>
    <w:rsid w:val="005D2E19"/>
    <w:rsid w:val="00600952"/>
    <w:rsid w:val="0062042C"/>
    <w:rsid w:val="006241D5"/>
    <w:rsid w:val="006316D3"/>
    <w:rsid w:val="00631A5D"/>
    <w:rsid w:val="006376B5"/>
    <w:rsid w:val="0064254A"/>
    <w:rsid w:val="00645976"/>
    <w:rsid w:val="00653D6D"/>
    <w:rsid w:val="00673400"/>
    <w:rsid w:val="006811B0"/>
    <w:rsid w:val="00684F29"/>
    <w:rsid w:val="006A0C9C"/>
    <w:rsid w:val="006A1FBF"/>
    <w:rsid w:val="006B3F94"/>
    <w:rsid w:val="006C402D"/>
    <w:rsid w:val="006D7020"/>
    <w:rsid w:val="006E12F1"/>
    <w:rsid w:val="00743951"/>
    <w:rsid w:val="007450A5"/>
    <w:rsid w:val="00754299"/>
    <w:rsid w:val="0075489E"/>
    <w:rsid w:val="00767AAF"/>
    <w:rsid w:val="00773376"/>
    <w:rsid w:val="00783086"/>
    <w:rsid w:val="00785378"/>
    <w:rsid w:val="00785380"/>
    <w:rsid w:val="0079065F"/>
    <w:rsid w:val="007975FF"/>
    <w:rsid w:val="007A455B"/>
    <w:rsid w:val="007A4C8E"/>
    <w:rsid w:val="007B6F98"/>
    <w:rsid w:val="007D5D54"/>
    <w:rsid w:val="00836C06"/>
    <w:rsid w:val="00840CE8"/>
    <w:rsid w:val="00843743"/>
    <w:rsid w:val="008511BB"/>
    <w:rsid w:val="00851259"/>
    <w:rsid w:val="008608EF"/>
    <w:rsid w:val="00861524"/>
    <w:rsid w:val="00867BCB"/>
    <w:rsid w:val="00875548"/>
    <w:rsid w:val="00881C80"/>
    <w:rsid w:val="00892629"/>
    <w:rsid w:val="0089442B"/>
    <w:rsid w:val="00895518"/>
    <w:rsid w:val="008B18CB"/>
    <w:rsid w:val="008B3128"/>
    <w:rsid w:val="008C7D1C"/>
    <w:rsid w:val="008D03C1"/>
    <w:rsid w:val="008D3AA9"/>
    <w:rsid w:val="008E13CC"/>
    <w:rsid w:val="008F5D75"/>
    <w:rsid w:val="00901B9A"/>
    <w:rsid w:val="00903D61"/>
    <w:rsid w:val="0091042E"/>
    <w:rsid w:val="009149B0"/>
    <w:rsid w:val="00923357"/>
    <w:rsid w:val="00924B3B"/>
    <w:rsid w:val="00926178"/>
    <w:rsid w:val="00937964"/>
    <w:rsid w:val="00977D99"/>
    <w:rsid w:val="00993D44"/>
    <w:rsid w:val="009973FB"/>
    <w:rsid w:val="009A5A3F"/>
    <w:rsid w:val="009A71E3"/>
    <w:rsid w:val="009B63D5"/>
    <w:rsid w:val="009C7FFB"/>
    <w:rsid w:val="009E4A1D"/>
    <w:rsid w:val="009F19A9"/>
    <w:rsid w:val="00A07A7A"/>
    <w:rsid w:val="00A13A40"/>
    <w:rsid w:val="00A14107"/>
    <w:rsid w:val="00A23451"/>
    <w:rsid w:val="00A32291"/>
    <w:rsid w:val="00A32D09"/>
    <w:rsid w:val="00A452C8"/>
    <w:rsid w:val="00A5012D"/>
    <w:rsid w:val="00A51DD9"/>
    <w:rsid w:val="00A53D84"/>
    <w:rsid w:val="00A64FBE"/>
    <w:rsid w:val="00A67599"/>
    <w:rsid w:val="00A73E84"/>
    <w:rsid w:val="00A82E5D"/>
    <w:rsid w:val="00A8779E"/>
    <w:rsid w:val="00A9594B"/>
    <w:rsid w:val="00A95FC2"/>
    <w:rsid w:val="00AC6A3A"/>
    <w:rsid w:val="00AD0634"/>
    <w:rsid w:val="00AD20BC"/>
    <w:rsid w:val="00AE4A6F"/>
    <w:rsid w:val="00AE6E16"/>
    <w:rsid w:val="00AF1271"/>
    <w:rsid w:val="00AF6C03"/>
    <w:rsid w:val="00B107E4"/>
    <w:rsid w:val="00B11AA7"/>
    <w:rsid w:val="00B51887"/>
    <w:rsid w:val="00B53C96"/>
    <w:rsid w:val="00B627BB"/>
    <w:rsid w:val="00B6316C"/>
    <w:rsid w:val="00B77F3E"/>
    <w:rsid w:val="00B805DF"/>
    <w:rsid w:val="00B8154F"/>
    <w:rsid w:val="00B90FA4"/>
    <w:rsid w:val="00BB679C"/>
    <w:rsid w:val="00BC092A"/>
    <w:rsid w:val="00BD06EA"/>
    <w:rsid w:val="00BE34CB"/>
    <w:rsid w:val="00C1332C"/>
    <w:rsid w:val="00C156E8"/>
    <w:rsid w:val="00C22FAC"/>
    <w:rsid w:val="00C25EDB"/>
    <w:rsid w:val="00C2714D"/>
    <w:rsid w:val="00C33648"/>
    <w:rsid w:val="00C40643"/>
    <w:rsid w:val="00C6292F"/>
    <w:rsid w:val="00C66287"/>
    <w:rsid w:val="00C705D2"/>
    <w:rsid w:val="00C76B69"/>
    <w:rsid w:val="00C81314"/>
    <w:rsid w:val="00C83EAD"/>
    <w:rsid w:val="00C8653D"/>
    <w:rsid w:val="00C94C3F"/>
    <w:rsid w:val="00C97AD8"/>
    <w:rsid w:val="00CB041D"/>
    <w:rsid w:val="00CB488F"/>
    <w:rsid w:val="00CD7130"/>
    <w:rsid w:val="00D0601D"/>
    <w:rsid w:val="00D23A4C"/>
    <w:rsid w:val="00D2689C"/>
    <w:rsid w:val="00D349A3"/>
    <w:rsid w:val="00D35130"/>
    <w:rsid w:val="00D47A46"/>
    <w:rsid w:val="00D55DC7"/>
    <w:rsid w:val="00D57C18"/>
    <w:rsid w:val="00D620C0"/>
    <w:rsid w:val="00D67634"/>
    <w:rsid w:val="00D7041F"/>
    <w:rsid w:val="00D94848"/>
    <w:rsid w:val="00DA43CC"/>
    <w:rsid w:val="00DB4C0E"/>
    <w:rsid w:val="00DB55C6"/>
    <w:rsid w:val="00DC7B07"/>
    <w:rsid w:val="00DD21AA"/>
    <w:rsid w:val="00DD5E88"/>
    <w:rsid w:val="00DE1614"/>
    <w:rsid w:val="00DF32DF"/>
    <w:rsid w:val="00E21F3D"/>
    <w:rsid w:val="00E401B5"/>
    <w:rsid w:val="00E537CD"/>
    <w:rsid w:val="00E579F5"/>
    <w:rsid w:val="00E60BE1"/>
    <w:rsid w:val="00E80EED"/>
    <w:rsid w:val="00EA0EF3"/>
    <w:rsid w:val="00EA26DD"/>
    <w:rsid w:val="00EB0A2E"/>
    <w:rsid w:val="00EB19E4"/>
    <w:rsid w:val="00EB61E2"/>
    <w:rsid w:val="00EC389F"/>
    <w:rsid w:val="00EE4CA4"/>
    <w:rsid w:val="00F021F9"/>
    <w:rsid w:val="00F07AA0"/>
    <w:rsid w:val="00F17907"/>
    <w:rsid w:val="00F22077"/>
    <w:rsid w:val="00F30438"/>
    <w:rsid w:val="00F309E2"/>
    <w:rsid w:val="00F47C9E"/>
    <w:rsid w:val="00F5048C"/>
    <w:rsid w:val="00F66C69"/>
    <w:rsid w:val="00F735DD"/>
    <w:rsid w:val="00F75033"/>
    <w:rsid w:val="00F85A90"/>
    <w:rsid w:val="00FA0E29"/>
    <w:rsid w:val="00FA524F"/>
    <w:rsid w:val="00FD0E2D"/>
    <w:rsid w:val="00FE4A4B"/>
    <w:rsid w:val="00FE560D"/>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2339AC50"/>
  <w15:chartTrackingRefBased/>
  <w15:docId w15:val="{46190CB1-09A8-456C-BAA6-E0C4B2BC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27"/>
    <w:pPr>
      <w:spacing w:after="0" w:line="240" w:lineRule="auto"/>
    </w:pPr>
    <w:rPr>
      <w:rFonts w:ascii="Arial" w:hAnsi="Arial"/>
      <w:sz w:val="24"/>
    </w:rPr>
  </w:style>
  <w:style w:type="paragraph" w:styleId="Heading1">
    <w:name w:val="heading 1"/>
    <w:basedOn w:val="Normal"/>
    <w:next w:val="Heading2"/>
    <w:link w:val="Heading1Char"/>
    <w:uiPriority w:val="9"/>
    <w:qFormat/>
    <w:rsid w:val="002F32A7"/>
    <w:pPr>
      <w:keepNext/>
      <w:keepLines/>
      <w:numPr>
        <w:numId w:val="3"/>
      </w:numPr>
      <w:tabs>
        <w:tab w:val="left" w:pos="709"/>
      </w:tabs>
      <w:spacing w:before="480" w:after="240"/>
      <w:ind w:left="709" w:hanging="709"/>
      <w:outlineLvl w:val="0"/>
    </w:pPr>
    <w:rPr>
      <w:rFonts w:eastAsiaTheme="majorEastAsia" w:cs="Arial"/>
      <w:b/>
      <w:bCs/>
      <w:color w:val="2E74B5" w:themeColor="accent1" w:themeShade="BF"/>
      <w:sz w:val="28"/>
      <w:szCs w:val="28"/>
      <w:lang w:val="en-US"/>
    </w:rPr>
  </w:style>
  <w:style w:type="paragraph" w:styleId="Heading2">
    <w:name w:val="heading 2"/>
    <w:basedOn w:val="Normal"/>
    <w:link w:val="Heading2Char"/>
    <w:uiPriority w:val="9"/>
    <w:unhideWhenUsed/>
    <w:qFormat/>
    <w:rsid w:val="002F32A7"/>
    <w:pPr>
      <w:numPr>
        <w:ilvl w:val="1"/>
        <w:numId w:val="3"/>
      </w:numPr>
      <w:spacing w:after="240"/>
      <w:ind w:left="709" w:hanging="709"/>
      <w:outlineLvl w:val="1"/>
    </w:pPr>
    <w:rPr>
      <w:rFonts w:eastAsiaTheme="majorEastAsia" w:cs="Arial"/>
      <w:szCs w:val="24"/>
      <w:lang w:val="en-US"/>
    </w:rPr>
  </w:style>
  <w:style w:type="paragraph" w:styleId="Heading3">
    <w:name w:val="heading 3"/>
    <w:basedOn w:val="Normal"/>
    <w:next w:val="Normal"/>
    <w:link w:val="Heading3Char"/>
    <w:uiPriority w:val="9"/>
    <w:unhideWhenUsed/>
    <w:qFormat/>
    <w:rsid w:val="001B0830"/>
    <w:pPr>
      <w:keepNext/>
      <w:keepLines/>
      <w:numPr>
        <w:ilvl w:val="2"/>
        <w:numId w:val="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1B0830"/>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B0830"/>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B0830"/>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B0830"/>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B083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083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1913A3"/>
    <w:rPr>
      <w:rFonts w:ascii="Times New Roman" w:eastAsia="Times New Roman" w:hAnsi="Times New Roman" w:cs="Times New Roman"/>
      <w:szCs w:val="24"/>
      <w:lang w:eastAsia="en-GB"/>
    </w:rPr>
  </w:style>
  <w:style w:type="character" w:customStyle="1" w:styleId="spellingerror">
    <w:name w:val="spellingerror"/>
    <w:basedOn w:val="DefaultParagraphFont"/>
    <w:rsid w:val="001913A3"/>
  </w:style>
  <w:style w:type="character" w:customStyle="1" w:styleId="contextualspellingandgrammarerror">
    <w:name w:val="contextualspellingandgrammarerror"/>
    <w:basedOn w:val="DefaultParagraphFont"/>
    <w:rsid w:val="001913A3"/>
  </w:style>
  <w:style w:type="character" w:customStyle="1" w:styleId="normaltextrun1">
    <w:name w:val="normaltextrun1"/>
    <w:basedOn w:val="DefaultParagraphFont"/>
    <w:rsid w:val="001913A3"/>
  </w:style>
  <w:style w:type="character" w:customStyle="1" w:styleId="eop">
    <w:name w:val="eop"/>
    <w:basedOn w:val="DefaultParagraphFont"/>
    <w:rsid w:val="001913A3"/>
  </w:style>
  <w:style w:type="character" w:customStyle="1" w:styleId="pagebreaktextspan2">
    <w:name w:val="pagebreaktextspan2"/>
    <w:basedOn w:val="DefaultParagraphFont"/>
    <w:rsid w:val="001913A3"/>
    <w:rPr>
      <w:shd w:val="clear" w:color="auto" w:fill="FFFFFF"/>
    </w:rPr>
  </w:style>
  <w:style w:type="character" w:customStyle="1" w:styleId="superscript">
    <w:name w:val="superscript"/>
    <w:basedOn w:val="DefaultParagraphFont"/>
    <w:rsid w:val="001913A3"/>
  </w:style>
  <w:style w:type="paragraph" w:styleId="Header">
    <w:name w:val="header"/>
    <w:basedOn w:val="Normal"/>
    <w:link w:val="HeaderChar"/>
    <w:uiPriority w:val="99"/>
    <w:unhideWhenUsed/>
    <w:rsid w:val="007B6F98"/>
    <w:pPr>
      <w:tabs>
        <w:tab w:val="center" w:pos="4513"/>
        <w:tab w:val="right" w:pos="9026"/>
      </w:tabs>
    </w:pPr>
  </w:style>
  <w:style w:type="character" w:customStyle="1" w:styleId="HeaderChar">
    <w:name w:val="Header Char"/>
    <w:basedOn w:val="DefaultParagraphFont"/>
    <w:link w:val="Header"/>
    <w:uiPriority w:val="99"/>
    <w:rsid w:val="007B6F98"/>
  </w:style>
  <w:style w:type="paragraph" w:styleId="Footer">
    <w:name w:val="footer"/>
    <w:basedOn w:val="Normal"/>
    <w:link w:val="FooterChar"/>
    <w:unhideWhenUsed/>
    <w:rsid w:val="007B6F98"/>
    <w:pPr>
      <w:tabs>
        <w:tab w:val="center" w:pos="4513"/>
        <w:tab w:val="right" w:pos="9026"/>
      </w:tabs>
    </w:pPr>
  </w:style>
  <w:style w:type="character" w:customStyle="1" w:styleId="FooterChar">
    <w:name w:val="Footer Char"/>
    <w:basedOn w:val="DefaultParagraphFont"/>
    <w:link w:val="Footer"/>
    <w:rsid w:val="007B6F98"/>
  </w:style>
  <w:style w:type="paragraph" w:customStyle="1" w:styleId="Default">
    <w:name w:val="Default"/>
    <w:link w:val="DefaultChar"/>
    <w:rsid w:val="008F5D75"/>
    <w:pPr>
      <w:autoSpaceDE w:val="0"/>
      <w:autoSpaceDN w:val="0"/>
      <w:adjustRightInd w:val="0"/>
      <w:spacing w:after="0" w:line="240" w:lineRule="auto"/>
    </w:pPr>
    <w:rPr>
      <w:rFonts w:ascii="ITC Officina Sans Book" w:hAnsi="ITC Officina Sans Book" w:cs="ITC Officina Sans Book"/>
      <w:color w:val="000000"/>
      <w:sz w:val="24"/>
      <w:szCs w:val="24"/>
    </w:rPr>
  </w:style>
  <w:style w:type="paragraph" w:customStyle="1" w:styleId="Pa11">
    <w:name w:val="Pa11"/>
    <w:basedOn w:val="Default"/>
    <w:next w:val="Default"/>
    <w:link w:val="Pa11Char"/>
    <w:uiPriority w:val="99"/>
    <w:rsid w:val="008F5D75"/>
    <w:pPr>
      <w:spacing w:line="261" w:lineRule="atLeast"/>
    </w:pPr>
    <w:rPr>
      <w:rFonts w:cstheme="minorBidi"/>
      <w:color w:val="auto"/>
    </w:rPr>
  </w:style>
  <w:style w:type="table" w:styleId="TableGrid">
    <w:name w:val="Table Grid"/>
    <w:basedOn w:val="TableNormal"/>
    <w:uiPriority w:val="59"/>
    <w:rsid w:val="004B48F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B48F3"/>
    <w:rPr>
      <w:rFonts w:ascii="Verdana" w:hAnsi="Verdana"/>
      <w:sz w:val="20"/>
      <w:szCs w:val="20"/>
    </w:rPr>
  </w:style>
  <w:style w:type="character" w:customStyle="1" w:styleId="CommentTextChar">
    <w:name w:val="Comment Text Char"/>
    <w:basedOn w:val="DefaultParagraphFont"/>
    <w:link w:val="CommentText"/>
    <w:uiPriority w:val="99"/>
    <w:rsid w:val="004B48F3"/>
    <w:rPr>
      <w:rFonts w:ascii="Verdana" w:hAnsi="Verdana"/>
      <w:sz w:val="20"/>
      <w:szCs w:val="20"/>
    </w:rPr>
  </w:style>
  <w:style w:type="paragraph" w:styleId="ListParagraph">
    <w:name w:val="List Paragraph"/>
    <w:basedOn w:val="Normal"/>
    <w:qFormat/>
    <w:rsid w:val="004B48F3"/>
    <w:pPr>
      <w:spacing w:after="200" w:line="276" w:lineRule="auto"/>
      <w:ind w:left="720"/>
      <w:contextualSpacing/>
    </w:pPr>
  </w:style>
  <w:style w:type="paragraph" w:styleId="FootnoteText">
    <w:name w:val="footnote text"/>
    <w:basedOn w:val="Normal"/>
    <w:link w:val="FootnoteTextChar"/>
    <w:uiPriority w:val="99"/>
    <w:unhideWhenUsed/>
    <w:rsid w:val="00DE1614"/>
    <w:rPr>
      <w:sz w:val="20"/>
      <w:szCs w:val="20"/>
    </w:rPr>
  </w:style>
  <w:style w:type="character" w:customStyle="1" w:styleId="FootnoteTextChar">
    <w:name w:val="Footnote Text Char"/>
    <w:basedOn w:val="DefaultParagraphFont"/>
    <w:link w:val="FootnoteText"/>
    <w:uiPriority w:val="99"/>
    <w:rsid w:val="00DE1614"/>
    <w:rPr>
      <w:sz w:val="20"/>
      <w:szCs w:val="20"/>
    </w:rPr>
  </w:style>
  <w:style w:type="character" w:styleId="FootnoteReference">
    <w:name w:val="footnote reference"/>
    <w:basedOn w:val="DefaultParagraphFont"/>
    <w:uiPriority w:val="99"/>
    <w:semiHidden/>
    <w:unhideWhenUsed/>
    <w:rsid w:val="00DE1614"/>
    <w:rPr>
      <w:vertAlign w:val="superscript"/>
    </w:rPr>
  </w:style>
  <w:style w:type="paragraph" w:styleId="BalloonText">
    <w:name w:val="Balloon Text"/>
    <w:basedOn w:val="Normal"/>
    <w:link w:val="BalloonTextChar"/>
    <w:uiPriority w:val="99"/>
    <w:semiHidden/>
    <w:unhideWhenUsed/>
    <w:rsid w:val="006E1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2F1"/>
    <w:rPr>
      <w:rFonts w:ascii="Segoe UI" w:hAnsi="Segoe UI" w:cs="Segoe UI"/>
      <w:sz w:val="18"/>
      <w:szCs w:val="18"/>
    </w:rPr>
  </w:style>
  <w:style w:type="character" w:styleId="CommentReference">
    <w:name w:val="annotation reference"/>
    <w:basedOn w:val="DefaultParagraphFont"/>
    <w:uiPriority w:val="99"/>
    <w:semiHidden/>
    <w:unhideWhenUsed/>
    <w:rsid w:val="004F500A"/>
    <w:rPr>
      <w:sz w:val="16"/>
      <w:szCs w:val="16"/>
    </w:rPr>
  </w:style>
  <w:style w:type="paragraph" w:styleId="CommentSubject">
    <w:name w:val="annotation subject"/>
    <w:basedOn w:val="CommentText"/>
    <w:next w:val="CommentText"/>
    <w:link w:val="CommentSubjectChar"/>
    <w:uiPriority w:val="99"/>
    <w:semiHidden/>
    <w:unhideWhenUsed/>
    <w:rsid w:val="004F500A"/>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4F500A"/>
    <w:rPr>
      <w:rFonts w:ascii="Verdana" w:hAnsi="Verdana"/>
      <w:b/>
      <w:bCs/>
      <w:sz w:val="20"/>
      <w:szCs w:val="20"/>
    </w:rPr>
  </w:style>
  <w:style w:type="character" w:styleId="Hyperlink">
    <w:name w:val="Hyperlink"/>
    <w:basedOn w:val="DefaultParagraphFont"/>
    <w:uiPriority w:val="99"/>
    <w:unhideWhenUsed/>
    <w:rsid w:val="004F500A"/>
    <w:rPr>
      <w:color w:val="0563C1" w:themeColor="hyperlink"/>
      <w:u w:val="single"/>
    </w:rPr>
  </w:style>
  <w:style w:type="paragraph" w:styleId="NormalWeb">
    <w:name w:val="Normal (Web)"/>
    <w:basedOn w:val="Normal"/>
    <w:rsid w:val="000D4309"/>
    <w:pPr>
      <w:spacing w:before="100" w:beforeAutospacing="1" w:after="100" w:afterAutospacing="1"/>
    </w:pPr>
    <w:rPr>
      <w:rFonts w:ascii="Arial Unicode MS" w:eastAsia="Arial Unicode MS" w:hAnsi="Arial Unicode MS" w:cs="Arial Unicode MS"/>
      <w:szCs w:val="24"/>
    </w:rPr>
  </w:style>
  <w:style w:type="character" w:customStyle="1" w:styleId="Heading1Char">
    <w:name w:val="Heading 1 Char"/>
    <w:basedOn w:val="DefaultParagraphFont"/>
    <w:link w:val="Heading1"/>
    <w:uiPriority w:val="9"/>
    <w:rsid w:val="002F32A7"/>
    <w:rPr>
      <w:rFonts w:ascii="Arial" w:eastAsiaTheme="majorEastAsia" w:hAnsi="Arial" w:cs="Arial"/>
      <w:b/>
      <w:bCs/>
      <w:color w:val="2E74B5" w:themeColor="accent1" w:themeShade="BF"/>
      <w:sz w:val="28"/>
      <w:szCs w:val="28"/>
      <w:lang w:val="en-US"/>
    </w:rPr>
  </w:style>
  <w:style w:type="character" w:customStyle="1" w:styleId="Heading2Char">
    <w:name w:val="Heading 2 Char"/>
    <w:basedOn w:val="DefaultParagraphFont"/>
    <w:link w:val="Heading2"/>
    <w:uiPriority w:val="9"/>
    <w:rsid w:val="002F32A7"/>
    <w:rPr>
      <w:rFonts w:ascii="Arial" w:eastAsiaTheme="majorEastAsia" w:hAnsi="Arial" w:cs="Arial"/>
      <w:sz w:val="24"/>
      <w:szCs w:val="24"/>
      <w:lang w:val="en-US"/>
    </w:rPr>
  </w:style>
  <w:style w:type="character" w:customStyle="1" w:styleId="Heading3Char">
    <w:name w:val="Heading 3 Char"/>
    <w:basedOn w:val="DefaultParagraphFont"/>
    <w:link w:val="Heading3"/>
    <w:uiPriority w:val="9"/>
    <w:rsid w:val="001B083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B0830"/>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1B083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B083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B083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B08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0830"/>
    <w:rPr>
      <w:rFonts w:asciiTheme="majorHAnsi" w:eastAsiaTheme="majorEastAsia" w:hAnsiTheme="majorHAnsi" w:cstheme="majorBidi"/>
      <w:i/>
      <w:iCs/>
      <w:color w:val="272727" w:themeColor="text1" w:themeTint="D8"/>
      <w:sz w:val="21"/>
      <w:szCs w:val="21"/>
    </w:rPr>
  </w:style>
  <w:style w:type="paragraph" w:customStyle="1" w:styleId="Bullet">
    <w:name w:val="Bullet"/>
    <w:basedOn w:val="Pa11"/>
    <w:link w:val="BulletChar"/>
    <w:qFormat/>
    <w:rsid w:val="002F32A7"/>
    <w:pPr>
      <w:numPr>
        <w:numId w:val="2"/>
      </w:numPr>
      <w:spacing w:after="120" w:line="240" w:lineRule="auto"/>
      <w:ind w:left="1276" w:hanging="425"/>
      <w:jc w:val="both"/>
    </w:pPr>
    <w:rPr>
      <w:rFonts w:ascii="Arial" w:hAnsi="Arial" w:cs="Arial"/>
      <w:bCs/>
      <w:color w:val="000000"/>
    </w:rPr>
  </w:style>
  <w:style w:type="character" w:styleId="BookTitle">
    <w:name w:val="Book Title"/>
    <w:basedOn w:val="DefaultParagraphFont"/>
    <w:uiPriority w:val="33"/>
    <w:qFormat/>
    <w:rsid w:val="001B0830"/>
    <w:rPr>
      <w:b/>
      <w:bCs/>
      <w:i/>
      <w:iCs/>
      <w:color w:val="0070C0"/>
    </w:rPr>
  </w:style>
  <w:style w:type="character" w:customStyle="1" w:styleId="DefaultChar">
    <w:name w:val="Default Char"/>
    <w:basedOn w:val="DefaultParagraphFont"/>
    <w:link w:val="Default"/>
    <w:rsid w:val="001B0830"/>
    <w:rPr>
      <w:rFonts w:ascii="ITC Officina Sans Book" w:hAnsi="ITC Officina Sans Book" w:cs="ITC Officina Sans Book"/>
      <w:color w:val="000000"/>
      <w:sz w:val="24"/>
      <w:szCs w:val="24"/>
    </w:rPr>
  </w:style>
  <w:style w:type="character" w:customStyle="1" w:styleId="Pa11Char">
    <w:name w:val="Pa11 Char"/>
    <w:basedOn w:val="DefaultChar"/>
    <w:link w:val="Pa11"/>
    <w:uiPriority w:val="99"/>
    <w:rsid w:val="001B0830"/>
    <w:rPr>
      <w:rFonts w:ascii="ITC Officina Sans Book" w:hAnsi="ITC Officina Sans Book" w:cs="ITC Officina Sans Book"/>
      <w:color w:val="000000"/>
      <w:sz w:val="24"/>
      <w:szCs w:val="24"/>
    </w:rPr>
  </w:style>
  <w:style w:type="character" w:customStyle="1" w:styleId="BulletChar">
    <w:name w:val="Bullet Char"/>
    <w:basedOn w:val="Pa11Char"/>
    <w:link w:val="Bullet"/>
    <w:rsid w:val="002F32A7"/>
    <w:rPr>
      <w:rFonts w:ascii="Arial" w:hAnsi="Arial" w:cs="Arial"/>
      <w:bCs/>
      <w:color w:val="000000"/>
      <w:sz w:val="24"/>
      <w:szCs w:val="24"/>
    </w:rPr>
  </w:style>
  <w:style w:type="paragraph" w:customStyle="1" w:styleId="Title1">
    <w:name w:val="Title1"/>
    <w:basedOn w:val="paragraph"/>
    <w:link w:val="Title1Char"/>
    <w:qFormat/>
    <w:rsid w:val="001B0830"/>
    <w:pPr>
      <w:spacing w:after="240"/>
      <w:ind w:left="720"/>
      <w:textAlignment w:val="baseline"/>
    </w:pPr>
    <w:rPr>
      <w:rFonts w:ascii="Arial" w:hAnsi="Arial" w:cs="Arial"/>
      <w:b/>
      <w:i/>
      <w:color w:val="0070C0"/>
    </w:rPr>
  </w:style>
  <w:style w:type="character" w:customStyle="1" w:styleId="paragraphChar">
    <w:name w:val="paragraph Char"/>
    <w:basedOn w:val="DefaultParagraphFont"/>
    <w:link w:val="paragraph"/>
    <w:rsid w:val="001B0830"/>
    <w:rPr>
      <w:rFonts w:ascii="Times New Roman" w:eastAsia="Times New Roman" w:hAnsi="Times New Roman" w:cs="Times New Roman"/>
      <w:sz w:val="24"/>
      <w:szCs w:val="24"/>
      <w:lang w:eastAsia="en-GB"/>
    </w:rPr>
  </w:style>
  <w:style w:type="character" w:customStyle="1" w:styleId="Title1Char">
    <w:name w:val="Title1 Char"/>
    <w:basedOn w:val="paragraphChar"/>
    <w:link w:val="Title1"/>
    <w:rsid w:val="001B0830"/>
    <w:rPr>
      <w:rFonts w:ascii="Arial" w:eastAsia="Times New Roman" w:hAnsi="Arial" w:cs="Arial"/>
      <w:b/>
      <w:i/>
      <w:color w:val="0070C0"/>
      <w:sz w:val="24"/>
      <w:szCs w:val="24"/>
      <w:lang w:eastAsia="en-GB"/>
    </w:rPr>
  </w:style>
  <w:style w:type="paragraph" w:styleId="TOCHeading">
    <w:name w:val="TOC Heading"/>
    <w:basedOn w:val="Heading1"/>
    <w:next w:val="Normal"/>
    <w:uiPriority w:val="39"/>
    <w:unhideWhenUsed/>
    <w:qFormat/>
    <w:rsid w:val="005B148F"/>
    <w:pPr>
      <w:numPr>
        <w:numId w:val="0"/>
      </w:numPr>
      <w:tabs>
        <w:tab w:val="clear" w:pos="709"/>
      </w:tabs>
      <w:spacing w:before="240" w:after="0" w:line="259" w:lineRule="auto"/>
      <w:outlineLvl w:val="9"/>
    </w:pPr>
    <w:rPr>
      <w:b w:val="0"/>
    </w:rPr>
  </w:style>
  <w:style w:type="paragraph" w:styleId="TOC1">
    <w:name w:val="toc 1"/>
    <w:basedOn w:val="Normal"/>
    <w:next w:val="Normal"/>
    <w:autoRedefine/>
    <w:uiPriority w:val="39"/>
    <w:unhideWhenUsed/>
    <w:rsid w:val="0036126C"/>
    <w:pPr>
      <w:tabs>
        <w:tab w:val="left" w:pos="426"/>
        <w:tab w:val="right" w:leader="dot" w:pos="9016"/>
      </w:tabs>
      <w:spacing w:after="360"/>
      <w:ind w:left="426" w:hanging="426"/>
    </w:pPr>
  </w:style>
  <w:style w:type="paragraph" w:styleId="TOC2">
    <w:name w:val="toc 2"/>
    <w:basedOn w:val="Normal"/>
    <w:next w:val="Normal"/>
    <w:autoRedefine/>
    <w:uiPriority w:val="39"/>
    <w:unhideWhenUsed/>
    <w:rsid w:val="005B148F"/>
    <w:pPr>
      <w:spacing w:after="100"/>
      <w:ind w:left="240"/>
    </w:pPr>
  </w:style>
  <w:style w:type="paragraph" w:styleId="BodyTextIndent">
    <w:name w:val="Body Text Indent"/>
    <w:basedOn w:val="Normal"/>
    <w:link w:val="BodyTextIndentChar"/>
    <w:rsid w:val="00F22077"/>
    <w:pPr>
      <w:ind w:left="737" w:hanging="227"/>
      <w:jc w:val="both"/>
    </w:pPr>
    <w:rPr>
      <w:rFonts w:ascii="Times New Roman" w:eastAsia="Times New Roman" w:hAnsi="Times New Roman" w:cs="Times New Roman"/>
      <w:sz w:val="18"/>
      <w:szCs w:val="20"/>
      <w:lang w:val="en-US"/>
    </w:rPr>
  </w:style>
  <w:style w:type="character" w:customStyle="1" w:styleId="BodyTextIndentChar">
    <w:name w:val="Body Text Indent Char"/>
    <w:basedOn w:val="DefaultParagraphFont"/>
    <w:link w:val="BodyTextIndent"/>
    <w:rsid w:val="00F22077"/>
    <w:rPr>
      <w:rFonts w:ascii="Times New Roman" w:eastAsia="Times New Roman" w:hAnsi="Times New Roman" w:cs="Times New Roman"/>
      <w:sz w:val="18"/>
      <w:szCs w:val="20"/>
      <w:lang w:val="en-US"/>
    </w:rPr>
  </w:style>
  <w:style w:type="paragraph" w:customStyle="1" w:styleId="paraa">
    <w:name w:val="para (a)"/>
    <w:basedOn w:val="Bullet"/>
    <w:link w:val="paraaChar"/>
    <w:qFormat/>
    <w:rsid w:val="002F32A7"/>
    <w:pPr>
      <w:numPr>
        <w:numId w:val="0"/>
      </w:numPr>
      <w:ind w:left="709" w:firstLine="1"/>
    </w:pPr>
    <w:rPr>
      <w:lang w:val="en-US"/>
    </w:rPr>
  </w:style>
  <w:style w:type="paragraph" w:styleId="NoSpacing">
    <w:name w:val="No Spacing"/>
    <w:uiPriority w:val="1"/>
    <w:qFormat/>
    <w:rsid w:val="008E13CC"/>
    <w:pPr>
      <w:spacing w:after="0" w:line="240" w:lineRule="auto"/>
    </w:pPr>
    <w:rPr>
      <w:rFonts w:ascii="Arial" w:hAnsi="Arial"/>
      <w:sz w:val="24"/>
    </w:rPr>
  </w:style>
  <w:style w:type="character" w:customStyle="1" w:styleId="paraaChar">
    <w:name w:val="para (a) Char"/>
    <w:basedOn w:val="BulletChar"/>
    <w:link w:val="paraa"/>
    <w:rsid w:val="002F32A7"/>
    <w:rPr>
      <w:rFonts w:ascii="Arial" w:hAnsi="Arial" w:cs="Arial"/>
      <w:bCs/>
      <w:color w:val="000000"/>
      <w:sz w:val="24"/>
      <w:szCs w:val="24"/>
      <w:lang w:val="en-US"/>
    </w:rPr>
  </w:style>
  <w:style w:type="paragraph" w:styleId="PlainText">
    <w:name w:val="Plain Text"/>
    <w:basedOn w:val="Normal"/>
    <w:link w:val="PlainTextChar"/>
    <w:uiPriority w:val="99"/>
    <w:unhideWhenUsed/>
    <w:rsid w:val="00F85A90"/>
    <w:rPr>
      <w:rFonts w:ascii="Calibri" w:hAnsi="Calibri"/>
      <w:sz w:val="22"/>
      <w:szCs w:val="21"/>
    </w:rPr>
  </w:style>
  <w:style w:type="character" w:customStyle="1" w:styleId="PlainTextChar">
    <w:name w:val="Plain Text Char"/>
    <w:basedOn w:val="DefaultParagraphFont"/>
    <w:link w:val="PlainText"/>
    <w:uiPriority w:val="99"/>
    <w:rsid w:val="00F85A90"/>
    <w:rPr>
      <w:rFonts w:ascii="Calibri" w:hAnsi="Calibri"/>
      <w:szCs w:val="21"/>
    </w:rPr>
  </w:style>
  <w:style w:type="paragraph" w:customStyle="1" w:styleId="para2">
    <w:name w:val="para2"/>
    <w:basedOn w:val="Heading2"/>
    <w:link w:val="para2Char"/>
    <w:qFormat/>
    <w:rsid w:val="002F32A7"/>
    <w:pPr>
      <w:numPr>
        <w:ilvl w:val="0"/>
        <w:numId w:val="0"/>
      </w:numPr>
      <w:ind w:left="709"/>
    </w:pPr>
  </w:style>
  <w:style w:type="character" w:customStyle="1" w:styleId="para2Char">
    <w:name w:val="para2 Char"/>
    <w:basedOn w:val="Heading2Char"/>
    <w:link w:val="para2"/>
    <w:rsid w:val="002F32A7"/>
    <w:rPr>
      <w:rFonts w:ascii="Arial" w:eastAsiaTheme="majorEastAsia" w:hAnsi="Arial" w:cs="Arial"/>
      <w:sz w:val="24"/>
      <w:szCs w:val="24"/>
      <w:lang w:val="en-US"/>
    </w:rPr>
  </w:style>
  <w:style w:type="paragraph" w:styleId="EndnoteText">
    <w:name w:val="endnote text"/>
    <w:basedOn w:val="Normal"/>
    <w:link w:val="EndnoteTextChar"/>
    <w:uiPriority w:val="99"/>
    <w:semiHidden/>
    <w:unhideWhenUsed/>
    <w:rsid w:val="00DA43CC"/>
    <w:rPr>
      <w:sz w:val="20"/>
      <w:szCs w:val="20"/>
    </w:rPr>
  </w:style>
  <w:style w:type="character" w:customStyle="1" w:styleId="EndnoteTextChar">
    <w:name w:val="Endnote Text Char"/>
    <w:basedOn w:val="DefaultParagraphFont"/>
    <w:link w:val="EndnoteText"/>
    <w:uiPriority w:val="99"/>
    <w:semiHidden/>
    <w:rsid w:val="00DA43CC"/>
    <w:rPr>
      <w:rFonts w:ascii="Arial" w:hAnsi="Arial"/>
      <w:sz w:val="20"/>
      <w:szCs w:val="20"/>
    </w:rPr>
  </w:style>
  <w:style w:type="character" w:styleId="EndnoteReference">
    <w:name w:val="endnote reference"/>
    <w:basedOn w:val="DefaultParagraphFont"/>
    <w:uiPriority w:val="99"/>
    <w:semiHidden/>
    <w:unhideWhenUsed/>
    <w:rsid w:val="00DA4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8815">
      <w:bodyDiv w:val="1"/>
      <w:marLeft w:val="0"/>
      <w:marRight w:val="0"/>
      <w:marTop w:val="0"/>
      <w:marBottom w:val="0"/>
      <w:divBdr>
        <w:top w:val="none" w:sz="0" w:space="0" w:color="auto"/>
        <w:left w:val="none" w:sz="0" w:space="0" w:color="auto"/>
        <w:bottom w:val="none" w:sz="0" w:space="0" w:color="auto"/>
        <w:right w:val="none" w:sz="0" w:space="0" w:color="auto"/>
      </w:divBdr>
    </w:div>
    <w:div w:id="264466792">
      <w:bodyDiv w:val="1"/>
      <w:marLeft w:val="0"/>
      <w:marRight w:val="0"/>
      <w:marTop w:val="0"/>
      <w:marBottom w:val="0"/>
      <w:divBdr>
        <w:top w:val="none" w:sz="0" w:space="0" w:color="auto"/>
        <w:left w:val="none" w:sz="0" w:space="0" w:color="auto"/>
        <w:bottom w:val="none" w:sz="0" w:space="0" w:color="auto"/>
        <w:right w:val="none" w:sz="0" w:space="0" w:color="auto"/>
      </w:divBdr>
    </w:div>
    <w:div w:id="813528930">
      <w:bodyDiv w:val="1"/>
      <w:marLeft w:val="0"/>
      <w:marRight w:val="0"/>
      <w:marTop w:val="0"/>
      <w:marBottom w:val="0"/>
      <w:divBdr>
        <w:top w:val="none" w:sz="0" w:space="0" w:color="auto"/>
        <w:left w:val="none" w:sz="0" w:space="0" w:color="auto"/>
        <w:bottom w:val="none" w:sz="0" w:space="0" w:color="auto"/>
        <w:right w:val="none" w:sz="0" w:space="0" w:color="auto"/>
      </w:divBdr>
    </w:div>
    <w:div w:id="880943334">
      <w:bodyDiv w:val="1"/>
      <w:marLeft w:val="0"/>
      <w:marRight w:val="0"/>
      <w:marTop w:val="0"/>
      <w:marBottom w:val="0"/>
      <w:divBdr>
        <w:top w:val="none" w:sz="0" w:space="0" w:color="auto"/>
        <w:left w:val="none" w:sz="0" w:space="0" w:color="auto"/>
        <w:bottom w:val="none" w:sz="0" w:space="0" w:color="auto"/>
        <w:right w:val="none" w:sz="0" w:space="0" w:color="auto"/>
      </w:divBdr>
    </w:div>
    <w:div w:id="955870081">
      <w:bodyDiv w:val="1"/>
      <w:marLeft w:val="0"/>
      <w:marRight w:val="0"/>
      <w:marTop w:val="0"/>
      <w:marBottom w:val="0"/>
      <w:divBdr>
        <w:top w:val="none" w:sz="0" w:space="0" w:color="auto"/>
        <w:left w:val="none" w:sz="0" w:space="0" w:color="auto"/>
        <w:bottom w:val="none" w:sz="0" w:space="0" w:color="auto"/>
        <w:right w:val="none" w:sz="0" w:space="0" w:color="auto"/>
      </w:divBdr>
    </w:div>
    <w:div w:id="1720276938">
      <w:bodyDiv w:val="1"/>
      <w:marLeft w:val="0"/>
      <w:marRight w:val="0"/>
      <w:marTop w:val="0"/>
      <w:marBottom w:val="0"/>
      <w:divBdr>
        <w:top w:val="none" w:sz="0" w:space="0" w:color="auto"/>
        <w:left w:val="none" w:sz="0" w:space="0" w:color="auto"/>
        <w:bottom w:val="none" w:sz="0" w:space="0" w:color="auto"/>
        <w:right w:val="none" w:sz="0" w:space="0" w:color="auto"/>
      </w:divBdr>
      <w:divsChild>
        <w:div w:id="662512869">
          <w:marLeft w:val="0"/>
          <w:marRight w:val="0"/>
          <w:marTop w:val="0"/>
          <w:marBottom w:val="0"/>
          <w:divBdr>
            <w:top w:val="none" w:sz="0" w:space="0" w:color="auto"/>
            <w:left w:val="none" w:sz="0" w:space="0" w:color="auto"/>
            <w:bottom w:val="none" w:sz="0" w:space="0" w:color="auto"/>
            <w:right w:val="none" w:sz="0" w:space="0" w:color="auto"/>
          </w:divBdr>
          <w:divsChild>
            <w:div w:id="1643121062">
              <w:marLeft w:val="0"/>
              <w:marRight w:val="0"/>
              <w:marTop w:val="0"/>
              <w:marBottom w:val="0"/>
              <w:divBdr>
                <w:top w:val="none" w:sz="0" w:space="0" w:color="auto"/>
                <w:left w:val="none" w:sz="0" w:space="0" w:color="auto"/>
                <w:bottom w:val="none" w:sz="0" w:space="0" w:color="auto"/>
                <w:right w:val="none" w:sz="0" w:space="0" w:color="auto"/>
              </w:divBdr>
              <w:divsChild>
                <w:div w:id="1034961810">
                  <w:marLeft w:val="0"/>
                  <w:marRight w:val="0"/>
                  <w:marTop w:val="0"/>
                  <w:marBottom w:val="0"/>
                  <w:divBdr>
                    <w:top w:val="none" w:sz="0" w:space="0" w:color="auto"/>
                    <w:left w:val="none" w:sz="0" w:space="0" w:color="auto"/>
                    <w:bottom w:val="none" w:sz="0" w:space="0" w:color="auto"/>
                    <w:right w:val="none" w:sz="0" w:space="0" w:color="auto"/>
                  </w:divBdr>
                  <w:divsChild>
                    <w:div w:id="726681903">
                      <w:marLeft w:val="0"/>
                      <w:marRight w:val="0"/>
                      <w:marTop w:val="0"/>
                      <w:marBottom w:val="0"/>
                      <w:divBdr>
                        <w:top w:val="none" w:sz="0" w:space="0" w:color="auto"/>
                        <w:left w:val="none" w:sz="0" w:space="0" w:color="auto"/>
                        <w:bottom w:val="none" w:sz="0" w:space="0" w:color="auto"/>
                        <w:right w:val="none" w:sz="0" w:space="0" w:color="auto"/>
                      </w:divBdr>
                      <w:divsChild>
                        <w:div w:id="1555434084">
                          <w:marLeft w:val="0"/>
                          <w:marRight w:val="0"/>
                          <w:marTop w:val="0"/>
                          <w:marBottom w:val="0"/>
                          <w:divBdr>
                            <w:top w:val="none" w:sz="0" w:space="0" w:color="auto"/>
                            <w:left w:val="none" w:sz="0" w:space="0" w:color="auto"/>
                            <w:bottom w:val="none" w:sz="0" w:space="0" w:color="auto"/>
                            <w:right w:val="none" w:sz="0" w:space="0" w:color="auto"/>
                          </w:divBdr>
                          <w:divsChild>
                            <w:div w:id="1054159107">
                              <w:marLeft w:val="0"/>
                              <w:marRight w:val="0"/>
                              <w:marTop w:val="0"/>
                              <w:marBottom w:val="0"/>
                              <w:divBdr>
                                <w:top w:val="none" w:sz="0" w:space="0" w:color="auto"/>
                                <w:left w:val="none" w:sz="0" w:space="0" w:color="auto"/>
                                <w:bottom w:val="none" w:sz="0" w:space="0" w:color="auto"/>
                                <w:right w:val="none" w:sz="0" w:space="0" w:color="auto"/>
                              </w:divBdr>
                              <w:divsChild>
                                <w:div w:id="1727412109">
                                  <w:marLeft w:val="0"/>
                                  <w:marRight w:val="0"/>
                                  <w:marTop w:val="0"/>
                                  <w:marBottom w:val="0"/>
                                  <w:divBdr>
                                    <w:top w:val="none" w:sz="0" w:space="0" w:color="auto"/>
                                    <w:left w:val="none" w:sz="0" w:space="0" w:color="auto"/>
                                    <w:bottom w:val="none" w:sz="0" w:space="0" w:color="auto"/>
                                    <w:right w:val="none" w:sz="0" w:space="0" w:color="auto"/>
                                  </w:divBdr>
                                  <w:divsChild>
                                    <w:div w:id="480461805">
                                      <w:marLeft w:val="0"/>
                                      <w:marRight w:val="0"/>
                                      <w:marTop w:val="0"/>
                                      <w:marBottom w:val="0"/>
                                      <w:divBdr>
                                        <w:top w:val="none" w:sz="0" w:space="0" w:color="auto"/>
                                        <w:left w:val="none" w:sz="0" w:space="0" w:color="auto"/>
                                        <w:bottom w:val="none" w:sz="0" w:space="0" w:color="auto"/>
                                        <w:right w:val="none" w:sz="0" w:space="0" w:color="auto"/>
                                      </w:divBdr>
                                      <w:divsChild>
                                        <w:div w:id="1716734805">
                                          <w:marLeft w:val="0"/>
                                          <w:marRight w:val="0"/>
                                          <w:marTop w:val="0"/>
                                          <w:marBottom w:val="0"/>
                                          <w:divBdr>
                                            <w:top w:val="none" w:sz="0" w:space="0" w:color="auto"/>
                                            <w:left w:val="none" w:sz="0" w:space="0" w:color="auto"/>
                                            <w:bottom w:val="none" w:sz="0" w:space="0" w:color="auto"/>
                                            <w:right w:val="none" w:sz="0" w:space="0" w:color="auto"/>
                                          </w:divBdr>
                                          <w:divsChild>
                                            <w:div w:id="1579629124">
                                              <w:marLeft w:val="0"/>
                                              <w:marRight w:val="0"/>
                                              <w:marTop w:val="0"/>
                                              <w:marBottom w:val="0"/>
                                              <w:divBdr>
                                                <w:top w:val="none" w:sz="0" w:space="0" w:color="auto"/>
                                                <w:left w:val="none" w:sz="0" w:space="0" w:color="auto"/>
                                                <w:bottom w:val="none" w:sz="0" w:space="0" w:color="auto"/>
                                                <w:right w:val="none" w:sz="0" w:space="0" w:color="auto"/>
                                              </w:divBdr>
                                              <w:divsChild>
                                                <w:div w:id="226114283">
                                                  <w:marLeft w:val="0"/>
                                                  <w:marRight w:val="0"/>
                                                  <w:marTop w:val="0"/>
                                                  <w:marBottom w:val="0"/>
                                                  <w:divBdr>
                                                    <w:top w:val="none" w:sz="0" w:space="0" w:color="auto"/>
                                                    <w:left w:val="none" w:sz="0" w:space="0" w:color="auto"/>
                                                    <w:bottom w:val="none" w:sz="0" w:space="0" w:color="auto"/>
                                                    <w:right w:val="none" w:sz="0" w:space="0" w:color="auto"/>
                                                  </w:divBdr>
                                                  <w:divsChild>
                                                    <w:div w:id="1697920374">
                                                      <w:marLeft w:val="0"/>
                                                      <w:marRight w:val="0"/>
                                                      <w:marTop w:val="0"/>
                                                      <w:marBottom w:val="0"/>
                                                      <w:divBdr>
                                                        <w:top w:val="single" w:sz="6" w:space="0" w:color="auto"/>
                                                        <w:left w:val="none" w:sz="0" w:space="0" w:color="auto"/>
                                                        <w:bottom w:val="single" w:sz="6" w:space="0" w:color="auto"/>
                                                        <w:right w:val="none" w:sz="0" w:space="0" w:color="auto"/>
                                                      </w:divBdr>
                                                      <w:divsChild>
                                                        <w:div w:id="1096950022">
                                                          <w:marLeft w:val="0"/>
                                                          <w:marRight w:val="0"/>
                                                          <w:marTop w:val="0"/>
                                                          <w:marBottom w:val="0"/>
                                                          <w:divBdr>
                                                            <w:top w:val="none" w:sz="0" w:space="0" w:color="auto"/>
                                                            <w:left w:val="none" w:sz="0" w:space="0" w:color="auto"/>
                                                            <w:bottom w:val="none" w:sz="0" w:space="0" w:color="auto"/>
                                                            <w:right w:val="none" w:sz="0" w:space="0" w:color="auto"/>
                                                          </w:divBdr>
                                                          <w:divsChild>
                                                            <w:div w:id="322587568">
                                                              <w:marLeft w:val="0"/>
                                                              <w:marRight w:val="0"/>
                                                              <w:marTop w:val="0"/>
                                                              <w:marBottom w:val="0"/>
                                                              <w:divBdr>
                                                                <w:top w:val="none" w:sz="0" w:space="0" w:color="auto"/>
                                                                <w:left w:val="none" w:sz="0" w:space="0" w:color="auto"/>
                                                                <w:bottom w:val="none" w:sz="0" w:space="0" w:color="auto"/>
                                                                <w:right w:val="none" w:sz="0" w:space="0" w:color="auto"/>
                                                              </w:divBdr>
                                                              <w:divsChild>
                                                                <w:div w:id="749694564">
                                                                  <w:marLeft w:val="0"/>
                                                                  <w:marRight w:val="0"/>
                                                                  <w:marTop w:val="0"/>
                                                                  <w:marBottom w:val="0"/>
                                                                  <w:divBdr>
                                                                    <w:top w:val="none" w:sz="0" w:space="0" w:color="auto"/>
                                                                    <w:left w:val="none" w:sz="0" w:space="0" w:color="auto"/>
                                                                    <w:bottom w:val="none" w:sz="0" w:space="0" w:color="auto"/>
                                                                    <w:right w:val="none" w:sz="0" w:space="0" w:color="auto"/>
                                                                  </w:divBdr>
                                                                  <w:divsChild>
                                                                    <w:div w:id="221909982">
                                                                      <w:marLeft w:val="0"/>
                                                                      <w:marRight w:val="0"/>
                                                                      <w:marTop w:val="0"/>
                                                                      <w:marBottom w:val="0"/>
                                                                      <w:divBdr>
                                                                        <w:top w:val="none" w:sz="0" w:space="0" w:color="auto"/>
                                                                        <w:left w:val="none" w:sz="0" w:space="0" w:color="auto"/>
                                                                        <w:bottom w:val="none" w:sz="0" w:space="0" w:color="auto"/>
                                                                        <w:right w:val="none" w:sz="0" w:space="0" w:color="auto"/>
                                                                      </w:divBdr>
                                                                      <w:divsChild>
                                                                        <w:div w:id="1296252979">
                                                                          <w:marLeft w:val="0"/>
                                                                          <w:marRight w:val="0"/>
                                                                          <w:marTop w:val="0"/>
                                                                          <w:marBottom w:val="0"/>
                                                                          <w:divBdr>
                                                                            <w:top w:val="none" w:sz="0" w:space="0" w:color="auto"/>
                                                                            <w:left w:val="none" w:sz="0" w:space="0" w:color="auto"/>
                                                                            <w:bottom w:val="none" w:sz="0" w:space="0" w:color="auto"/>
                                                                            <w:right w:val="none" w:sz="0" w:space="0" w:color="auto"/>
                                                                          </w:divBdr>
                                                                          <w:divsChild>
                                                                            <w:div w:id="904612124">
                                                                              <w:marLeft w:val="0"/>
                                                                              <w:marRight w:val="0"/>
                                                                              <w:marTop w:val="0"/>
                                                                              <w:marBottom w:val="0"/>
                                                                              <w:divBdr>
                                                                                <w:top w:val="none" w:sz="0" w:space="0" w:color="auto"/>
                                                                                <w:left w:val="none" w:sz="0" w:space="0" w:color="auto"/>
                                                                                <w:bottom w:val="none" w:sz="0" w:space="0" w:color="auto"/>
                                                                                <w:right w:val="none" w:sz="0" w:space="0" w:color="auto"/>
                                                                              </w:divBdr>
                                                                              <w:divsChild>
                                                                                <w:div w:id="1624000916">
                                                                                  <w:marLeft w:val="0"/>
                                                                                  <w:marRight w:val="0"/>
                                                                                  <w:marTop w:val="0"/>
                                                                                  <w:marBottom w:val="0"/>
                                                                                  <w:divBdr>
                                                                                    <w:top w:val="none" w:sz="0" w:space="0" w:color="auto"/>
                                                                                    <w:left w:val="none" w:sz="0" w:space="0" w:color="auto"/>
                                                                                    <w:bottom w:val="none" w:sz="0" w:space="0" w:color="auto"/>
                                                                                    <w:right w:val="none" w:sz="0" w:space="0" w:color="auto"/>
                                                                                  </w:divBdr>
                                                                                </w:div>
                                                                                <w:div w:id="1380058417">
                                                                                  <w:marLeft w:val="0"/>
                                                                                  <w:marRight w:val="0"/>
                                                                                  <w:marTop w:val="0"/>
                                                                                  <w:marBottom w:val="0"/>
                                                                                  <w:divBdr>
                                                                                    <w:top w:val="none" w:sz="0" w:space="0" w:color="auto"/>
                                                                                    <w:left w:val="none" w:sz="0" w:space="0" w:color="auto"/>
                                                                                    <w:bottom w:val="none" w:sz="0" w:space="0" w:color="auto"/>
                                                                                    <w:right w:val="none" w:sz="0" w:space="0" w:color="auto"/>
                                                                                  </w:divBdr>
                                                                                </w:div>
                                                                                <w:div w:id="944850314">
                                                                                  <w:marLeft w:val="0"/>
                                                                                  <w:marRight w:val="0"/>
                                                                                  <w:marTop w:val="0"/>
                                                                                  <w:marBottom w:val="0"/>
                                                                                  <w:divBdr>
                                                                                    <w:top w:val="none" w:sz="0" w:space="0" w:color="auto"/>
                                                                                    <w:left w:val="none" w:sz="0" w:space="0" w:color="auto"/>
                                                                                    <w:bottom w:val="none" w:sz="0" w:space="0" w:color="auto"/>
                                                                                    <w:right w:val="none" w:sz="0" w:space="0" w:color="auto"/>
                                                                                  </w:divBdr>
                                                                                </w:div>
                                                                                <w:div w:id="1744444556">
                                                                                  <w:marLeft w:val="0"/>
                                                                                  <w:marRight w:val="0"/>
                                                                                  <w:marTop w:val="0"/>
                                                                                  <w:marBottom w:val="0"/>
                                                                                  <w:divBdr>
                                                                                    <w:top w:val="none" w:sz="0" w:space="0" w:color="auto"/>
                                                                                    <w:left w:val="none" w:sz="0" w:space="0" w:color="auto"/>
                                                                                    <w:bottom w:val="none" w:sz="0" w:space="0" w:color="auto"/>
                                                                                    <w:right w:val="none" w:sz="0" w:space="0" w:color="auto"/>
                                                                                  </w:divBdr>
                                                                                </w:div>
                                                                                <w:div w:id="750737104">
                                                                                  <w:marLeft w:val="0"/>
                                                                                  <w:marRight w:val="0"/>
                                                                                  <w:marTop w:val="0"/>
                                                                                  <w:marBottom w:val="0"/>
                                                                                  <w:divBdr>
                                                                                    <w:top w:val="none" w:sz="0" w:space="0" w:color="auto"/>
                                                                                    <w:left w:val="none" w:sz="0" w:space="0" w:color="auto"/>
                                                                                    <w:bottom w:val="none" w:sz="0" w:space="0" w:color="auto"/>
                                                                                    <w:right w:val="none" w:sz="0" w:space="0" w:color="auto"/>
                                                                                  </w:divBdr>
                                                                                </w:div>
                                                                                <w:div w:id="958220996">
                                                                                  <w:marLeft w:val="0"/>
                                                                                  <w:marRight w:val="0"/>
                                                                                  <w:marTop w:val="0"/>
                                                                                  <w:marBottom w:val="0"/>
                                                                                  <w:divBdr>
                                                                                    <w:top w:val="none" w:sz="0" w:space="0" w:color="auto"/>
                                                                                    <w:left w:val="none" w:sz="0" w:space="0" w:color="auto"/>
                                                                                    <w:bottom w:val="none" w:sz="0" w:space="0" w:color="auto"/>
                                                                                    <w:right w:val="none" w:sz="0" w:space="0" w:color="auto"/>
                                                                                  </w:divBdr>
                                                                                  <w:divsChild>
                                                                                    <w:div w:id="141044916">
                                                                                      <w:marLeft w:val="0"/>
                                                                                      <w:marRight w:val="0"/>
                                                                                      <w:marTop w:val="0"/>
                                                                                      <w:marBottom w:val="0"/>
                                                                                      <w:divBdr>
                                                                                        <w:top w:val="none" w:sz="0" w:space="0" w:color="auto"/>
                                                                                        <w:left w:val="none" w:sz="0" w:space="0" w:color="auto"/>
                                                                                        <w:bottom w:val="none" w:sz="0" w:space="0" w:color="auto"/>
                                                                                        <w:right w:val="none" w:sz="0" w:space="0" w:color="auto"/>
                                                                                      </w:divBdr>
                                                                                    </w:div>
                                                                                    <w:div w:id="293483885">
                                                                                      <w:marLeft w:val="0"/>
                                                                                      <w:marRight w:val="0"/>
                                                                                      <w:marTop w:val="0"/>
                                                                                      <w:marBottom w:val="0"/>
                                                                                      <w:divBdr>
                                                                                        <w:top w:val="none" w:sz="0" w:space="0" w:color="auto"/>
                                                                                        <w:left w:val="none" w:sz="0" w:space="0" w:color="auto"/>
                                                                                        <w:bottom w:val="none" w:sz="0" w:space="0" w:color="auto"/>
                                                                                        <w:right w:val="none" w:sz="0" w:space="0" w:color="auto"/>
                                                                                      </w:divBdr>
                                                                                    </w:div>
                                                                                    <w:div w:id="1447850984">
                                                                                      <w:marLeft w:val="0"/>
                                                                                      <w:marRight w:val="0"/>
                                                                                      <w:marTop w:val="0"/>
                                                                                      <w:marBottom w:val="0"/>
                                                                                      <w:divBdr>
                                                                                        <w:top w:val="none" w:sz="0" w:space="0" w:color="auto"/>
                                                                                        <w:left w:val="none" w:sz="0" w:space="0" w:color="auto"/>
                                                                                        <w:bottom w:val="none" w:sz="0" w:space="0" w:color="auto"/>
                                                                                        <w:right w:val="none" w:sz="0" w:space="0" w:color="auto"/>
                                                                                      </w:divBdr>
                                                                                    </w:div>
                                                                                  </w:divsChild>
                                                                                </w:div>
                                                                                <w:div w:id="1883591107">
                                                                                  <w:marLeft w:val="0"/>
                                                                                  <w:marRight w:val="0"/>
                                                                                  <w:marTop w:val="0"/>
                                                                                  <w:marBottom w:val="0"/>
                                                                                  <w:divBdr>
                                                                                    <w:top w:val="none" w:sz="0" w:space="0" w:color="auto"/>
                                                                                    <w:left w:val="none" w:sz="0" w:space="0" w:color="auto"/>
                                                                                    <w:bottom w:val="none" w:sz="0" w:space="0" w:color="auto"/>
                                                                                    <w:right w:val="none" w:sz="0" w:space="0" w:color="auto"/>
                                                                                  </w:divBdr>
                                                                                  <w:divsChild>
                                                                                    <w:div w:id="1874919743">
                                                                                      <w:marLeft w:val="0"/>
                                                                                      <w:marRight w:val="0"/>
                                                                                      <w:marTop w:val="0"/>
                                                                                      <w:marBottom w:val="0"/>
                                                                                      <w:divBdr>
                                                                                        <w:top w:val="none" w:sz="0" w:space="0" w:color="auto"/>
                                                                                        <w:left w:val="none" w:sz="0" w:space="0" w:color="auto"/>
                                                                                        <w:bottom w:val="none" w:sz="0" w:space="0" w:color="auto"/>
                                                                                        <w:right w:val="none" w:sz="0" w:space="0" w:color="auto"/>
                                                                                      </w:divBdr>
                                                                                    </w:div>
                                                                                    <w:div w:id="1673681352">
                                                                                      <w:marLeft w:val="0"/>
                                                                                      <w:marRight w:val="0"/>
                                                                                      <w:marTop w:val="0"/>
                                                                                      <w:marBottom w:val="0"/>
                                                                                      <w:divBdr>
                                                                                        <w:top w:val="none" w:sz="0" w:space="0" w:color="auto"/>
                                                                                        <w:left w:val="none" w:sz="0" w:space="0" w:color="auto"/>
                                                                                        <w:bottom w:val="none" w:sz="0" w:space="0" w:color="auto"/>
                                                                                        <w:right w:val="none" w:sz="0" w:space="0" w:color="auto"/>
                                                                                      </w:divBdr>
                                                                                    </w:div>
                                                                                    <w:div w:id="1683775032">
                                                                                      <w:marLeft w:val="0"/>
                                                                                      <w:marRight w:val="0"/>
                                                                                      <w:marTop w:val="0"/>
                                                                                      <w:marBottom w:val="0"/>
                                                                                      <w:divBdr>
                                                                                        <w:top w:val="none" w:sz="0" w:space="0" w:color="auto"/>
                                                                                        <w:left w:val="none" w:sz="0" w:space="0" w:color="auto"/>
                                                                                        <w:bottom w:val="none" w:sz="0" w:space="0" w:color="auto"/>
                                                                                        <w:right w:val="none" w:sz="0" w:space="0" w:color="auto"/>
                                                                                      </w:divBdr>
                                                                                    </w:div>
                                                                                    <w:div w:id="995690983">
                                                                                      <w:marLeft w:val="0"/>
                                                                                      <w:marRight w:val="0"/>
                                                                                      <w:marTop w:val="0"/>
                                                                                      <w:marBottom w:val="0"/>
                                                                                      <w:divBdr>
                                                                                        <w:top w:val="none" w:sz="0" w:space="0" w:color="auto"/>
                                                                                        <w:left w:val="none" w:sz="0" w:space="0" w:color="auto"/>
                                                                                        <w:bottom w:val="none" w:sz="0" w:space="0" w:color="auto"/>
                                                                                        <w:right w:val="none" w:sz="0" w:space="0" w:color="auto"/>
                                                                                      </w:divBdr>
                                                                                    </w:div>
                                                                                    <w:div w:id="2130199369">
                                                                                      <w:marLeft w:val="0"/>
                                                                                      <w:marRight w:val="0"/>
                                                                                      <w:marTop w:val="0"/>
                                                                                      <w:marBottom w:val="0"/>
                                                                                      <w:divBdr>
                                                                                        <w:top w:val="none" w:sz="0" w:space="0" w:color="auto"/>
                                                                                        <w:left w:val="none" w:sz="0" w:space="0" w:color="auto"/>
                                                                                        <w:bottom w:val="none" w:sz="0" w:space="0" w:color="auto"/>
                                                                                        <w:right w:val="none" w:sz="0" w:space="0" w:color="auto"/>
                                                                                      </w:divBdr>
                                                                                    </w:div>
                                                                                  </w:divsChild>
                                                                                </w:div>
                                                                                <w:div w:id="1187595555">
                                                                                  <w:marLeft w:val="0"/>
                                                                                  <w:marRight w:val="0"/>
                                                                                  <w:marTop w:val="0"/>
                                                                                  <w:marBottom w:val="0"/>
                                                                                  <w:divBdr>
                                                                                    <w:top w:val="none" w:sz="0" w:space="0" w:color="auto"/>
                                                                                    <w:left w:val="none" w:sz="0" w:space="0" w:color="auto"/>
                                                                                    <w:bottom w:val="none" w:sz="0" w:space="0" w:color="auto"/>
                                                                                    <w:right w:val="none" w:sz="0" w:space="0" w:color="auto"/>
                                                                                  </w:divBdr>
                                                                                </w:div>
                                                                                <w:div w:id="1970235800">
                                                                                  <w:marLeft w:val="0"/>
                                                                                  <w:marRight w:val="0"/>
                                                                                  <w:marTop w:val="0"/>
                                                                                  <w:marBottom w:val="0"/>
                                                                                  <w:divBdr>
                                                                                    <w:top w:val="none" w:sz="0" w:space="0" w:color="auto"/>
                                                                                    <w:left w:val="none" w:sz="0" w:space="0" w:color="auto"/>
                                                                                    <w:bottom w:val="none" w:sz="0" w:space="0" w:color="auto"/>
                                                                                    <w:right w:val="none" w:sz="0" w:space="0" w:color="auto"/>
                                                                                  </w:divBdr>
                                                                                </w:div>
                                                                                <w:div w:id="266890416">
                                                                                  <w:marLeft w:val="0"/>
                                                                                  <w:marRight w:val="0"/>
                                                                                  <w:marTop w:val="0"/>
                                                                                  <w:marBottom w:val="0"/>
                                                                                  <w:divBdr>
                                                                                    <w:top w:val="none" w:sz="0" w:space="0" w:color="auto"/>
                                                                                    <w:left w:val="none" w:sz="0" w:space="0" w:color="auto"/>
                                                                                    <w:bottom w:val="none" w:sz="0" w:space="0" w:color="auto"/>
                                                                                    <w:right w:val="none" w:sz="0" w:space="0" w:color="auto"/>
                                                                                  </w:divBdr>
                                                                                </w:div>
                                                                                <w:div w:id="1084372378">
                                                                                  <w:marLeft w:val="0"/>
                                                                                  <w:marRight w:val="0"/>
                                                                                  <w:marTop w:val="0"/>
                                                                                  <w:marBottom w:val="0"/>
                                                                                  <w:divBdr>
                                                                                    <w:top w:val="none" w:sz="0" w:space="0" w:color="auto"/>
                                                                                    <w:left w:val="none" w:sz="0" w:space="0" w:color="auto"/>
                                                                                    <w:bottom w:val="none" w:sz="0" w:space="0" w:color="auto"/>
                                                                                    <w:right w:val="none" w:sz="0" w:space="0" w:color="auto"/>
                                                                                  </w:divBdr>
                                                                                </w:div>
                                                                                <w:div w:id="1875312825">
                                                                                  <w:marLeft w:val="0"/>
                                                                                  <w:marRight w:val="0"/>
                                                                                  <w:marTop w:val="0"/>
                                                                                  <w:marBottom w:val="0"/>
                                                                                  <w:divBdr>
                                                                                    <w:top w:val="none" w:sz="0" w:space="0" w:color="auto"/>
                                                                                    <w:left w:val="none" w:sz="0" w:space="0" w:color="auto"/>
                                                                                    <w:bottom w:val="none" w:sz="0" w:space="0" w:color="auto"/>
                                                                                    <w:right w:val="none" w:sz="0" w:space="0" w:color="auto"/>
                                                                                  </w:divBdr>
                                                                                </w:div>
                                                                                <w:div w:id="1382632032">
                                                                                  <w:marLeft w:val="0"/>
                                                                                  <w:marRight w:val="0"/>
                                                                                  <w:marTop w:val="0"/>
                                                                                  <w:marBottom w:val="0"/>
                                                                                  <w:divBdr>
                                                                                    <w:top w:val="none" w:sz="0" w:space="0" w:color="auto"/>
                                                                                    <w:left w:val="none" w:sz="0" w:space="0" w:color="auto"/>
                                                                                    <w:bottom w:val="none" w:sz="0" w:space="0" w:color="auto"/>
                                                                                    <w:right w:val="none" w:sz="0" w:space="0" w:color="auto"/>
                                                                                  </w:divBdr>
                                                                                  <w:divsChild>
                                                                                    <w:div w:id="929119577">
                                                                                      <w:marLeft w:val="0"/>
                                                                                      <w:marRight w:val="0"/>
                                                                                      <w:marTop w:val="0"/>
                                                                                      <w:marBottom w:val="0"/>
                                                                                      <w:divBdr>
                                                                                        <w:top w:val="none" w:sz="0" w:space="0" w:color="auto"/>
                                                                                        <w:left w:val="none" w:sz="0" w:space="0" w:color="auto"/>
                                                                                        <w:bottom w:val="none" w:sz="0" w:space="0" w:color="auto"/>
                                                                                        <w:right w:val="none" w:sz="0" w:space="0" w:color="auto"/>
                                                                                      </w:divBdr>
                                                                                    </w:div>
                                                                                    <w:div w:id="470833628">
                                                                                      <w:marLeft w:val="0"/>
                                                                                      <w:marRight w:val="0"/>
                                                                                      <w:marTop w:val="0"/>
                                                                                      <w:marBottom w:val="0"/>
                                                                                      <w:divBdr>
                                                                                        <w:top w:val="none" w:sz="0" w:space="0" w:color="auto"/>
                                                                                        <w:left w:val="none" w:sz="0" w:space="0" w:color="auto"/>
                                                                                        <w:bottom w:val="none" w:sz="0" w:space="0" w:color="auto"/>
                                                                                        <w:right w:val="none" w:sz="0" w:space="0" w:color="auto"/>
                                                                                      </w:divBdr>
                                                                                    </w:div>
                                                                                    <w:div w:id="2088915012">
                                                                                      <w:marLeft w:val="0"/>
                                                                                      <w:marRight w:val="0"/>
                                                                                      <w:marTop w:val="0"/>
                                                                                      <w:marBottom w:val="0"/>
                                                                                      <w:divBdr>
                                                                                        <w:top w:val="none" w:sz="0" w:space="0" w:color="auto"/>
                                                                                        <w:left w:val="none" w:sz="0" w:space="0" w:color="auto"/>
                                                                                        <w:bottom w:val="none" w:sz="0" w:space="0" w:color="auto"/>
                                                                                        <w:right w:val="none" w:sz="0" w:space="0" w:color="auto"/>
                                                                                      </w:divBdr>
                                                                                    </w:div>
                                                                                    <w:div w:id="1925989069">
                                                                                      <w:marLeft w:val="0"/>
                                                                                      <w:marRight w:val="0"/>
                                                                                      <w:marTop w:val="0"/>
                                                                                      <w:marBottom w:val="0"/>
                                                                                      <w:divBdr>
                                                                                        <w:top w:val="none" w:sz="0" w:space="0" w:color="auto"/>
                                                                                        <w:left w:val="none" w:sz="0" w:space="0" w:color="auto"/>
                                                                                        <w:bottom w:val="none" w:sz="0" w:space="0" w:color="auto"/>
                                                                                        <w:right w:val="none" w:sz="0" w:space="0" w:color="auto"/>
                                                                                      </w:divBdr>
                                                                                    </w:div>
                                                                                  </w:divsChild>
                                                                                </w:div>
                                                                                <w:div w:id="1339505582">
                                                                                  <w:marLeft w:val="0"/>
                                                                                  <w:marRight w:val="0"/>
                                                                                  <w:marTop w:val="0"/>
                                                                                  <w:marBottom w:val="0"/>
                                                                                  <w:divBdr>
                                                                                    <w:top w:val="none" w:sz="0" w:space="0" w:color="auto"/>
                                                                                    <w:left w:val="none" w:sz="0" w:space="0" w:color="auto"/>
                                                                                    <w:bottom w:val="none" w:sz="0" w:space="0" w:color="auto"/>
                                                                                    <w:right w:val="none" w:sz="0" w:space="0" w:color="auto"/>
                                                                                  </w:divBdr>
                                                                                  <w:divsChild>
                                                                                    <w:div w:id="1031883696">
                                                                                      <w:marLeft w:val="0"/>
                                                                                      <w:marRight w:val="0"/>
                                                                                      <w:marTop w:val="0"/>
                                                                                      <w:marBottom w:val="0"/>
                                                                                      <w:divBdr>
                                                                                        <w:top w:val="none" w:sz="0" w:space="0" w:color="auto"/>
                                                                                        <w:left w:val="none" w:sz="0" w:space="0" w:color="auto"/>
                                                                                        <w:bottom w:val="none" w:sz="0" w:space="0" w:color="auto"/>
                                                                                        <w:right w:val="none" w:sz="0" w:space="0" w:color="auto"/>
                                                                                      </w:divBdr>
                                                                                    </w:div>
                                                                                    <w:div w:id="929198217">
                                                                                      <w:marLeft w:val="0"/>
                                                                                      <w:marRight w:val="0"/>
                                                                                      <w:marTop w:val="0"/>
                                                                                      <w:marBottom w:val="0"/>
                                                                                      <w:divBdr>
                                                                                        <w:top w:val="none" w:sz="0" w:space="0" w:color="auto"/>
                                                                                        <w:left w:val="none" w:sz="0" w:space="0" w:color="auto"/>
                                                                                        <w:bottom w:val="none" w:sz="0" w:space="0" w:color="auto"/>
                                                                                        <w:right w:val="none" w:sz="0" w:space="0" w:color="auto"/>
                                                                                      </w:divBdr>
                                                                                    </w:div>
                                                                                  </w:divsChild>
                                                                                </w:div>
                                                                                <w:div w:id="33848536">
                                                                                  <w:marLeft w:val="0"/>
                                                                                  <w:marRight w:val="0"/>
                                                                                  <w:marTop w:val="0"/>
                                                                                  <w:marBottom w:val="0"/>
                                                                                  <w:divBdr>
                                                                                    <w:top w:val="none" w:sz="0" w:space="0" w:color="auto"/>
                                                                                    <w:left w:val="none" w:sz="0" w:space="0" w:color="auto"/>
                                                                                    <w:bottom w:val="none" w:sz="0" w:space="0" w:color="auto"/>
                                                                                    <w:right w:val="none" w:sz="0" w:space="0" w:color="auto"/>
                                                                                  </w:divBdr>
                                                                                  <w:divsChild>
                                                                                    <w:div w:id="419833881">
                                                                                      <w:marLeft w:val="0"/>
                                                                                      <w:marRight w:val="0"/>
                                                                                      <w:marTop w:val="0"/>
                                                                                      <w:marBottom w:val="0"/>
                                                                                      <w:divBdr>
                                                                                        <w:top w:val="none" w:sz="0" w:space="0" w:color="auto"/>
                                                                                        <w:left w:val="none" w:sz="0" w:space="0" w:color="auto"/>
                                                                                        <w:bottom w:val="none" w:sz="0" w:space="0" w:color="auto"/>
                                                                                        <w:right w:val="none" w:sz="0" w:space="0" w:color="auto"/>
                                                                                      </w:divBdr>
                                                                                    </w:div>
                                                                                    <w:div w:id="1253124189">
                                                                                      <w:marLeft w:val="0"/>
                                                                                      <w:marRight w:val="0"/>
                                                                                      <w:marTop w:val="0"/>
                                                                                      <w:marBottom w:val="0"/>
                                                                                      <w:divBdr>
                                                                                        <w:top w:val="none" w:sz="0" w:space="0" w:color="auto"/>
                                                                                        <w:left w:val="none" w:sz="0" w:space="0" w:color="auto"/>
                                                                                        <w:bottom w:val="none" w:sz="0" w:space="0" w:color="auto"/>
                                                                                        <w:right w:val="none" w:sz="0" w:space="0" w:color="auto"/>
                                                                                      </w:divBdr>
                                                                                    </w:div>
                                                                                    <w:div w:id="1580479875">
                                                                                      <w:marLeft w:val="0"/>
                                                                                      <w:marRight w:val="0"/>
                                                                                      <w:marTop w:val="0"/>
                                                                                      <w:marBottom w:val="0"/>
                                                                                      <w:divBdr>
                                                                                        <w:top w:val="none" w:sz="0" w:space="0" w:color="auto"/>
                                                                                        <w:left w:val="none" w:sz="0" w:space="0" w:color="auto"/>
                                                                                        <w:bottom w:val="none" w:sz="0" w:space="0" w:color="auto"/>
                                                                                        <w:right w:val="none" w:sz="0" w:space="0" w:color="auto"/>
                                                                                      </w:divBdr>
                                                                                    </w:div>
                                                                                  </w:divsChild>
                                                                                </w:div>
                                                                                <w:div w:id="1498811966">
                                                                                  <w:marLeft w:val="0"/>
                                                                                  <w:marRight w:val="0"/>
                                                                                  <w:marTop w:val="0"/>
                                                                                  <w:marBottom w:val="0"/>
                                                                                  <w:divBdr>
                                                                                    <w:top w:val="none" w:sz="0" w:space="0" w:color="auto"/>
                                                                                    <w:left w:val="none" w:sz="0" w:space="0" w:color="auto"/>
                                                                                    <w:bottom w:val="none" w:sz="0" w:space="0" w:color="auto"/>
                                                                                    <w:right w:val="none" w:sz="0" w:space="0" w:color="auto"/>
                                                                                  </w:divBdr>
                                                                                  <w:divsChild>
                                                                                    <w:div w:id="812329535">
                                                                                      <w:marLeft w:val="0"/>
                                                                                      <w:marRight w:val="0"/>
                                                                                      <w:marTop w:val="0"/>
                                                                                      <w:marBottom w:val="0"/>
                                                                                      <w:divBdr>
                                                                                        <w:top w:val="none" w:sz="0" w:space="0" w:color="auto"/>
                                                                                        <w:left w:val="none" w:sz="0" w:space="0" w:color="auto"/>
                                                                                        <w:bottom w:val="none" w:sz="0" w:space="0" w:color="auto"/>
                                                                                        <w:right w:val="none" w:sz="0" w:space="0" w:color="auto"/>
                                                                                      </w:divBdr>
                                                                                    </w:div>
                                                                                  </w:divsChild>
                                                                                </w:div>
                                                                                <w:div w:id="754130127">
                                                                                  <w:marLeft w:val="0"/>
                                                                                  <w:marRight w:val="0"/>
                                                                                  <w:marTop w:val="0"/>
                                                                                  <w:marBottom w:val="0"/>
                                                                                  <w:divBdr>
                                                                                    <w:top w:val="none" w:sz="0" w:space="0" w:color="auto"/>
                                                                                    <w:left w:val="none" w:sz="0" w:space="0" w:color="auto"/>
                                                                                    <w:bottom w:val="none" w:sz="0" w:space="0" w:color="auto"/>
                                                                                    <w:right w:val="none" w:sz="0" w:space="0" w:color="auto"/>
                                                                                  </w:divBdr>
                                                                                  <w:divsChild>
                                                                                    <w:div w:id="1835952562">
                                                                                      <w:marLeft w:val="0"/>
                                                                                      <w:marRight w:val="0"/>
                                                                                      <w:marTop w:val="0"/>
                                                                                      <w:marBottom w:val="0"/>
                                                                                      <w:divBdr>
                                                                                        <w:top w:val="none" w:sz="0" w:space="0" w:color="auto"/>
                                                                                        <w:left w:val="none" w:sz="0" w:space="0" w:color="auto"/>
                                                                                        <w:bottom w:val="none" w:sz="0" w:space="0" w:color="auto"/>
                                                                                        <w:right w:val="none" w:sz="0" w:space="0" w:color="auto"/>
                                                                                      </w:divBdr>
                                                                                    </w:div>
                                                                                    <w:div w:id="140852369">
                                                                                      <w:marLeft w:val="0"/>
                                                                                      <w:marRight w:val="0"/>
                                                                                      <w:marTop w:val="0"/>
                                                                                      <w:marBottom w:val="0"/>
                                                                                      <w:divBdr>
                                                                                        <w:top w:val="none" w:sz="0" w:space="0" w:color="auto"/>
                                                                                        <w:left w:val="none" w:sz="0" w:space="0" w:color="auto"/>
                                                                                        <w:bottom w:val="none" w:sz="0" w:space="0" w:color="auto"/>
                                                                                        <w:right w:val="none" w:sz="0" w:space="0" w:color="auto"/>
                                                                                      </w:divBdr>
                                                                                    </w:div>
                                                                                    <w:div w:id="361975483">
                                                                                      <w:marLeft w:val="0"/>
                                                                                      <w:marRight w:val="0"/>
                                                                                      <w:marTop w:val="0"/>
                                                                                      <w:marBottom w:val="0"/>
                                                                                      <w:divBdr>
                                                                                        <w:top w:val="none" w:sz="0" w:space="0" w:color="auto"/>
                                                                                        <w:left w:val="none" w:sz="0" w:space="0" w:color="auto"/>
                                                                                        <w:bottom w:val="none" w:sz="0" w:space="0" w:color="auto"/>
                                                                                        <w:right w:val="none" w:sz="0" w:space="0" w:color="auto"/>
                                                                                      </w:divBdr>
                                                                                    </w:div>
                                                                                    <w:div w:id="1949121867">
                                                                                      <w:marLeft w:val="0"/>
                                                                                      <w:marRight w:val="0"/>
                                                                                      <w:marTop w:val="0"/>
                                                                                      <w:marBottom w:val="0"/>
                                                                                      <w:divBdr>
                                                                                        <w:top w:val="none" w:sz="0" w:space="0" w:color="auto"/>
                                                                                        <w:left w:val="none" w:sz="0" w:space="0" w:color="auto"/>
                                                                                        <w:bottom w:val="none" w:sz="0" w:space="0" w:color="auto"/>
                                                                                        <w:right w:val="none" w:sz="0" w:space="0" w:color="auto"/>
                                                                                      </w:divBdr>
                                                                                    </w:div>
                                                                                    <w:div w:id="485248740">
                                                                                      <w:marLeft w:val="0"/>
                                                                                      <w:marRight w:val="0"/>
                                                                                      <w:marTop w:val="0"/>
                                                                                      <w:marBottom w:val="0"/>
                                                                                      <w:divBdr>
                                                                                        <w:top w:val="none" w:sz="0" w:space="0" w:color="auto"/>
                                                                                        <w:left w:val="none" w:sz="0" w:space="0" w:color="auto"/>
                                                                                        <w:bottom w:val="none" w:sz="0" w:space="0" w:color="auto"/>
                                                                                        <w:right w:val="none" w:sz="0" w:space="0" w:color="auto"/>
                                                                                      </w:divBdr>
                                                                                    </w:div>
                                                                                  </w:divsChild>
                                                                                </w:div>
                                                                                <w:div w:id="1751122684">
                                                                                  <w:marLeft w:val="0"/>
                                                                                  <w:marRight w:val="0"/>
                                                                                  <w:marTop w:val="0"/>
                                                                                  <w:marBottom w:val="0"/>
                                                                                  <w:divBdr>
                                                                                    <w:top w:val="none" w:sz="0" w:space="0" w:color="auto"/>
                                                                                    <w:left w:val="none" w:sz="0" w:space="0" w:color="auto"/>
                                                                                    <w:bottom w:val="none" w:sz="0" w:space="0" w:color="auto"/>
                                                                                    <w:right w:val="none" w:sz="0" w:space="0" w:color="auto"/>
                                                                                  </w:divBdr>
                                                                                  <w:divsChild>
                                                                                    <w:div w:id="198713949">
                                                                                      <w:marLeft w:val="0"/>
                                                                                      <w:marRight w:val="0"/>
                                                                                      <w:marTop w:val="0"/>
                                                                                      <w:marBottom w:val="0"/>
                                                                                      <w:divBdr>
                                                                                        <w:top w:val="none" w:sz="0" w:space="0" w:color="auto"/>
                                                                                        <w:left w:val="none" w:sz="0" w:space="0" w:color="auto"/>
                                                                                        <w:bottom w:val="none" w:sz="0" w:space="0" w:color="auto"/>
                                                                                        <w:right w:val="none" w:sz="0" w:space="0" w:color="auto"/>
                                                                                      </w:divBdr>
                                                                                    </w:div>
                                                                                  </w:divsChild>
                                                                                </w:div>
                                                                                <w:div w:id="20863647">
                                                                                  <w:marLeft w:val="0"/>
                                                                                  <w:marRight w:val="0"/>
                                                                                  <w:marTop w:val="0"/>
                                                                                  <w:marBottom w:val="0"/>
                                                                                  <w:divBdr>
                                                                                    <w:top w:val="none" w:sz="0" w:space="0" w:color="auto"/>
                                                                                    <w:left w:val="none" w:sz="0" w:space="0" w:color="auto"/>
                                                                                    <w:bottom w:val="none" w:sz="0" w:space="0" w:color="auto"/>
                                                                                    <w:right w:val="none" w:sz="0" w:space="0" w:color="auto"/>
                                                                                  </w:divBdr>
                                                                                  <w:divsChild>
                                                                                    <w:div w:id="186332909">
                                                                                      <w:marLeft w:val="0"/>
                                                                                      <w:marRight w:val="0"/>
                                                                                      <w:marTop w:val="0"/>
                                                                                      <w:marBottom w:val="0"/>
                                                                                      <w:divBdr>
                                                                                        <w:top w:val="none" w:sz="0" w:space="0" w:color="auto"/>
                                                                                        <w:left w:val="none" w:sz="0" w:space="0" w:color="auto"/>
                                                                                        <w:bottom w:val="none" w:sz="0" w:space="0" w:color="auto"/>
                                                                                        <w:right w:val="none" w:sz="0" w:space="0" w:color="auto"/>
                                                                                      </w:divBdr>
                                                                                    </w:div>
                                                                                    <w:div w:id="1136407587">
                                                                                      <w:marLeft w:val="0"/>
                                                                                      <w:marRight w:val="0"/>
                                                                                      <w:marTop w:val="0"/>
                                                                                      <w:marBottom w:val="0"/>
                                                                                      <w:divBdr>
                                                                                        <w:top w:val="none" w:sz="0" w:space="0" w:color="auto"/>
                                                                                        <w:left w:val="none" w:sz="0" w:space="0" w:color="auto"/>
                                                                                        <w:bottom w:val="none" w:sz="0" w:space="0" w:color="auto"/>
                                                                                        <w:right w:val="none" w:sz="0" w:space="0" w:color="auto"/>
                                                                                      </w:divBdr>
                                                                                    </w:div>
                                                                                    <w:div w:id="942539619">
                                                                                      <w:marLeft w:val="0"/>
                                                                                      <w:marRight w:val="0"/>
                                                                                      <w:marTop w:val="0"/>
                                                                                      <w:marBottom w:val="0"/>
                                                                                      <w:divBdr>
                                                                                        <w:top w:val="none" w:sz="0" w:space="0" w:color="auto"/>
                                                                                        <w:left w:val="none" w:sz="0" w:space="0" w:color="auto"/>
                                                                                        <w:bottom w:val="none" w:sz="0" w:space="0" w:color="auto"/>
                                                                                        <w:right w:val="none" w:sz="0" w:space="0" w:color="auto"/>
                                                                                      </w:divBdr>
                                                                                    </w:div>
                                                                                  </w:divsChild>
                                                                                </w:div>
                                                                                <w:div w:id="1634822978">
                                                                                  <w:marLeft w:val="0"/>
                                                                                  <w:marRight w:val="0"/>
                                                                                  <w:marTop w:val="0"/>
                                                                                  <w:marBottom w:val="0"/>
                                                                                  <w:divBdr>
                                                                                    <w:top w:val="none" w:sz="0" w:space="0" w:color="auto"/>
                                                                                    <w:left w:val="none" w:sz="0" w:space="0" w:color="auto"/>
                                                                                    <w:bottom w:val="none" w:sz="0" w:space="0" w:color="auto"/>
                                                                                    <w:right w:val="none" w:sz="0" w:space="0" w:color="auto"/>
                                                                                  </w:divBdr>
                                                                                  <w:divsChild>
                                                                                    <w:div w:id="651444445">
                                                                                      <w:marLeft w:val="0"/>
                                                                                      <w:marRight w:val="0"/>
                                                                                      <w:marTop w:val="0"/>
                                                                                      <w:marBottom w:val="0"/>
                                                                                      <w:divBdr>
                                                                                        <w:top w:val="none" w:sz="0" w:space="0" w:color="auto"/>
                                                                                        <w:left w:val="none" w:sz="0" w:space="0" w:color="auto"/>
                                                                                        <w:bottom w:val="none" w:sz="0" w:space="0" w:color="auto"/>
                                                                                        <w:right w:val="none" w:sz="0" w:space="0" w:color="auto"/>
                                                                                      </w:divBdr>
                                                                                    </w:div>
                                                                                    <w:div w:id="67849641">
                                                                                      <w:marLeft w:val="0"/>
                                                                                      <w:marRight w:val="0"/>
                                                                                      <w:marTop w:val="0"/>
                                                                                      <w:marBottom w:val="0"/>
                                                                                      <w:divBdr>
                                                                                        <w:top w:val="none" w:sz="0" w:space="0" w:color="auto"/>
                                                                                        <w:left w:val="none" w:sz="0" w:space="0" w:color="auto"/>
                                                                                        <w:bottom w:val="none" w:sz="0" w:space="0" w:color="auto"/>
                                                                                        <w:right w:val="none" w:sz="0" w:space="0" w:color="auto"/>
                                                                                      </w:divBdr>
                                                                                    </w:div>
                                                                                    <w:div w:id="1147353938">
                                                                                      <w:marLeft w:val="0"/>
                                                                                      <w:marRight w:val="0"/>
                                                                                      <w:marTop w:val="0"/>
                                                                                      <w:marBottom w:val="0"/>
                                                                                      <w:divBdr>
                                                                                        <w:top w:val="none" w:sz="0" w:space="0" w:color="auto"/>
                                                                                        <w:left w:val="none" w:sz="0" w:space="0" w:color="auto"/>
                                                                                        <w:bottom w:val="none" w:sz="0" w:space="0" w:color="auto"/>
                                                                                        <w:right w:val="none" w:sz="0" w:space="0" w:color="auto"/>
                                                                                      </w:divBdr>
                                                                                    </w:div>
                                                                                  </w:divsChild>
                                                                                </w:div>
                                                                                <w:div w:id="1721242016">
                                                                                  <w:marLeft w:val="0"/>
                                                                                  <w:marRight w:val="0"/>
                                                                                  <w:marTop w:val="0"/>
                                                                                  <w:marBottom w:val="0"/>
                                                                                  <w:divBdr>
                                                                                    <w:top w:val="none" w:sz="0" w:space="0" w:color="auto"/>
                                                                                    <w:left w:val="none" w:sz="0" w:space="0" w:color="auto"/>
                                                                                    <w:bottom w:val="none" w:sz="0" w:space="0" w:color="auto"/>
                                                                                    <w:right w:val="none" w:sz="0" w:space="0" w:color="auto"/>
                                                                                  </w:divBdr>
                                                                                  <w:divsChild>
                                                                                    <w:div w:id="13581689">
                                                                                      <w:marLeft w:val="0"/>
                                                                                      <w:marRight w:val="0"/>
                                                                                      <w:marTop w:val="0"/>
                                                                                      <w:marBottom w:val="0"/>
                                                                                      <w:divBdr>
                                                                                        <w:top w:val="none" w:sz="0" w:space="0" w:color="auto"/>
                                                                                        <w:left w:val="none" w:sz="0" w:space="0" w:color="auto"/>
                                                                                        <w:bottom w:val="none" w:sz="0" w:space="0" w:color="auto"/>
                                                                                        <w:right w:val="none" w:sz="0" w:space="0" w:color="auto"/>
                                                                                      </w:divBdr>
                                                                                    </w:div>
                                                                                    <w:div w:id="1833838355">
                                                                                      <w:marLeft w:val="0"/>
                                                                                      <w:marRight w:val="0"/>
                                                                                      <w:marTop w:val="0"/>
                                                                                      <w:marBottom w:val="0"/>
                                                                                      <w:divBdr>
                                                                                        <w:top w:val="none" w:sz="0" w:space="0" w:color="auto"/>
                                                                                        <w:left w:val="none" w:sz="0" w:space="0" w:color="auto"/>
                                                                                        <w:bottom w:val="none" w:sz="0" w:space="0" w:color="auto"/>
                                                                                        <w:right w:val="none" w:sz="0" w:space="0" w:color="auto"/>
                                                                                      </w:divBdr>
                                                                                    </w:div>
                                                                                    <w:div w:id="678897656">
                                                                                      <w:marLeft w:val="0"/>
                                                                                      <w:marRight w:val="0"/>
                                                                                      <w:marTop w:val="0"/>
                                                                                      <w:marBottom w:val="0"/>
                                                                                      <w:divBdr>
                                                                                        <w:top w:val="none" w:sz="0" w:space="0" w:color="auto"/>
                                                                                        <w:left w:val="none" w:sz="0" w:space="0" w:color="auto"/>
                                                                                        <w:bottom w:val="none" w:sz="0" w:space="0" w:color="auto"/>
                                                                                        <w:right w:val="none" w:sz="0" w:space="0" w:color="auto"/>
                                                                                      </w:divBdr>
                                                                                    </w:div>
                                                                                    <w:div w:id="1507400905">
                                                                                      <w:marLeft w:val="0"/>
                                                                                      <w:marRight w:val="0"/>
                                                                                      <w:marTop w:val="0"/>
                                                                                      <w:marBottom w:val="0"/>
                                                                                      <w:divBdr>
                                                                                        <w:top w:val="none" w:sz="0" w:space="0" w:color="auto"/>
                                                                                        <w:left w:val="none" w:sz="0" w:space="0" w:color="auto"/>
                                                                                        <w:bottom w:val="none" w:sz="0" w:space="0" w:color="auto"/>
                                                                                        <w:right w:val="none" w:sz="0" w:space="0" w:color="auto"/>
                                                                                      </w:divBdr>
                                                                                    </w:div>
                                                                                    <w:div w:id="1261255460">
                                                                                      <w:marLeft w:val="0"/>
                                                                                      <w:marRight w:val="0"/>
                                                                                      <w:marTop w:val="0"/>
                                                                                      <w:marBottom w:val="0"/>
                                                                                      <w:divBdr>
                                                                                        <w:top w:val="none" w:sz="0" w:space="0" w:color="auto"/>
                                                                                        <w:left w:val="none" w:sz="0" w:space="0" w:color="auto"/>
                                                                                        <w:bottom w:val="none" w:sz="0" w:space="0" w:color="auto"/>
                                                                                        <w:right w:val="none" w:sz="0" w:space="0" w:color="auto"/>
                                                                                      </w:divBdr>
                                                                                    </w:div>
                                                                                  </w:divsChild>
                                                                                </w:div>
                                                                                <w:div w:id="597715123">
                                                                                  <w:marLeft w:val="0"/>
                                                                                  <w:marRight w:val="0"/>
                                                                                  <w:marTop w:val="0"/>
                                                                                  <w:marBottom w:val="0"/>
                                                                                  <w:divBdr>
                                                                                    <w:top w:val="none" w:sz="0" w:space="0" w:color="auto"/>
                                                                                    <w:left w:val="none" w:sz="0" w:space="0" w:color="auto"/>
                                                                                    <w:bottom w:val="none" w:sz="0" w:space="0" w:color="auto"/>
                                                                                    <w:right w:val="none" w:sz="0" w:space="0" w:color="auto"/>
                                                                                  </w:divBdr>
                                                                                  <w:divsChild>
                                                                                    <w:div w:id="731778303">
                                                                                      <w:marLeft w:val="0"/>
                                                                                      <w:marRight w:val="0"/>
                                                                                      <w:marTop w:val="0"/>
                                                                                      <w:marBottom w:val="0"/>
                                                                                      <w:divBdr>
                                                                                        <w:top w:val="none" w:sz="0" w:space="0" w:color="auto"/>
                                                                                        <w:left w:val="none" w:sz="0" w:space="0" w:color="auto"/>
                                                                                        <w:bottom w:val="none" w:sz="0" w:space="0" w:color="auto"/>
                                                                                        <w:right w:val="none" w:sz="0" w:space="0" w:color="auto"/>
                                                                                      </w:divBdr>
                                                                                    </w:div>
                                                                                    <w:div w:id="313803342">
                                                                                      <w:marLeft w:val="0"/>
                                                                                      <w:marRight w:val="0"/>
                                                                                      <w:marTop w:val="0"/>
                                                                                      <w:marBottom w:val="0"/>
                                                                                      <w:divBdr>
                                                                                        <w:top w:val="none" w:sz="0" w:space="0" w:color="auto"/>
                                                                                        <w:left w:val="none" w:sz="0" w:space="0" w:color="auto"/>
                                                                                        <w:bottom w:val="none" w:sz="0" w:space="0" w:color="auto"/>
                                                                                        <w:right w:val="none" w:sz="0" w:space="0" w:color="auto"/>
                                                                                      </w:divBdr>
                                                                                    </w:div>
                                                                                    <w:div w:id="1906137248">
                                                                                      <w:marLeft w:val="0"/>
                                                                                      <w:marRight w:val="0"/>
                                                                                      <w:marTop w:val="0"/>
                                                                                      <w:marBottom w:val="0"/>
                                                                                      <w:divBdr>
                                                                                        <w:top w:val="none" w:sz="0" w:space="0" w:color="auto"/>
                                                                                        <w:left w:val="none" w:sz="0" w:space="0" w:color="auto"/>
                                                                                        <w:bottom w:val="none" w:sz="0" w:space="0" w:color="auto"/>
                                                                                        <w:right w:val="none" w:sz="0" w:space="0" w:color="auto"/>
                                                                                      </w:divBdr>
                                                                                    </w:div>
                                                                                  </w:divsChild>
                                                                                </w:div>
                                                                                <w:div w:id="1519079342">
                                                                                  <w:marLeft w:val="0"/>
                                                                                  <w:marRight w:val="0"/>
                                                                                  <w:marTop w:val="0"/>
                                                                                  <w:marBottom w:val="0"/>
                                                                                  <w:divBdr>
                                                                                    <w:top w:val="none" w:sz="0" w:space="0" w:color="auto"/>
                                                                                    <w:left w:val="none" w:sz="0" w:space="0" w:color="auto"/>
                                                                                    <w:bottom w:val="none" w:sz="0" w:space="0" w:color="auto"/>
                                                                                    <w:right w:val="none" w:sz="0" w:space="0" w:color="auto"/>
                                                                                  </w:divBdr>
                                                                                  <w:divsChild>
                                                                                    <w:div w:id="1251230143">
                                                                                      <w:marLeft w:val="0"/>
                                                                                      <w:marRight w:val="0"/>
                                                                                      <w:marTop w:val="0"/>
                                                                                      <w:marBottom w:val="0"/>
                                                                                      <w:divBdr>
                                                                                        <w:top w:val="none" w:sz="0" w:space="0" w:color="auto"/>
                                                                                        <w:left w:val="none" w:sz="0" w:space="0" w:color="auto"/>
                                                                                        <w:bottom w:val="none" w:sz="0" w:space="0" w:color="auto"/>
                                                                                        <w:right w:val="none" w:sz="0" w:space="0" w:color="auto"/>
                                                                                      </w:divBdr>
                                                                                    </w:div>
                                                                                    <w:div w:id="1343242223">
                                                                                      <w:marLeft w:val="0"/>
                                                                                      <w:marRight w:val="0"/>
                                                                                      <w:marTop w:val="0"/>
                                                                                      <w:marBottom w:val="0"/>
                                                                                      <w:divBdr>
                                                                                        <w:top w:val="none" w:sz="0" w:space="0" w:color="auto"/>
                                                                                        <w:left w:val="none" w:sz="0" w:space="0" w:color="auto"/>
                                                                                        <w:bottom w:val="none" w:sz="0" w:space="0" w:color="auto"/>
                                                                                        <w:right w:val="none" w:sz="0" w:space="0" w:color="auto"/>
                                                                                      </w:divBdr>
                                                                                    </w:div>
                                                                                    <w:div w:id="1435436187">
                                                                                      <w:marLeft w:val="0"/>
                                                                                      <w:marRight w:val="0"/>
                                                                                      <w:marTop w:val="0"/>
                                                                                      <w:marBottom w:val="0"/>
                                                                                      <w:divBdr>
                                                                                        <w:top w:val="none" w:sz="0" w:space="0" w:color="auto"/>
                                                                                        <w:left w:val="none" w:sz="0" w:space="0" w:color="auto"/>
                                                                                        <w:bottom w:val="none" w:sz="0" w:space="0" w:color="auto"/>
                                                                                        <w:right w:val="none" w:sz="0" w:space="0" w:color="auto"/>
                                                                                      </w:divBdr>
                                                                                    </w:div>
                                                                                    <w:div w:id="1222909443">
                                                                                      <w:marLeft w:val="0"/>
                                                                                      <w:marRight w:val="0"/>
                                                                                      <w:marTop w:val="0"/>
                                                                                      <w:marBottom w:val="0"/>
                                                                                      <w:divBdr>
                                                                                        <w:top w:val="none" w:sz="0" w:space="0" w:color="auto"/>
                                                                                        <w:left w:val="none" w:sz="0" w:space="0" w:color="auto"/>
                                                                                        <w:bottom w:val="none" w:sz="0" w:space="0" w:color="auto"/>
                                                                                        <w:right w:val="none" w:sz="0" w:space="0" w:color="auto"/>
                                                                                      </w:divBdr>
                                                                                    </w:div>
                                                                                    <w:div w:id="662851679">
                                                                                      <w:marLeft w:val="0"/>
                                                                                      <w:marRight w:val="0"/>
                                                                                      <w:marTop w:val="0"/>
                                                                                      <w:marBottom w:val="0"/>
                                                                                      <w:divBdr>
                                                                                        <w:top w:val="none" w:sz="0" w:space="0" w:color="auto"/>
                                                                                        <w:left w:val="none" w:sz="0" w:space="0" w:color="auto"/>
                                                                                        <w:bottom w:val="none" w:sz="0" w:space="0" w:color="auto"/>
                                                                                        <w:right w:val="none" w:sz="0" w:space="0" w:color="auto"/>
                                                                                      </w:divBdr>
                                                                                    </w:div>
                                                                                  </w:divsChild>
                                                                                </w:div>
                                                                                <w:div w:id="1664889765">
                                                                                  <w:marLeft w:val="0"/>
                                                                                  <w:marRight w:val="0"/>
                                                                                  <w:marTop w:val="0"/>
                                                                                  <w:marBottom w:val="0"/>
                                                                                  <w:divBdr>
                                                                                    <w:top w:val="none" w:sz="0" w:space="0" w:color="auto"/>
                                                                                    <w:left w:val="none" w:sz="0" w:space="0" w:color="auto"/>
                                                                                    <w:bottom w:val="none" w:sz="0" w:space="0" w:color="auto"/>
                                                                                    <w:right w:val="none" w:sz="0" w:space="0" w:color="auto"/>
                                                                                  </w:divBdr>
                                                                                  <w:divsChild>
                                                                                    <w:div w:id="2087729182">
                                                                                      <w:marLeft w:val="0"/>
                                                                                      <w:marRight w:val="0"/>
                                                                                      <w:marTop w:val="0"/>
                                                                                      <w:marBottom w:val="0"/>
                                                                                      <w:divBdr>
                                                                                        <w:top w:val="none" w:sz="0" w:space="0" w:color="auto"/>
                                                                                        <w:left w:val="none" w:sz="0" w:space="0" w:color="auto"/>
                                                                                        <w:bottom w:val="none" w:sz="0" w:space="0" w:color="auto"/>
                                                                                        <w:right w:val="none" w:sz="0" w:space="0" w:color="auto"/>
                                                                                      </w:divBdr>
                                                                                    </w:div>
                                                                                  </w:divsChild>
                                                                                </w:div>
                                                                                <w:div w:id="1298949391">
                                                                                  <w:marLeft w:val="0"/>
                                                                                  <w:marRight w:val="0"/>
                                                                                  <w:marTop w:val="0"/>
                                                                                  <w:marBottom w:val="0"/>
                                                                                  <w:divBdr>
                                                                                    <w:top w:val="none" w:sz="0" w:space="0" w:color="auto"/>
                                                                                    <w:left w:val="none" w:sz="0" w:space="0" w:color="auto"/>
                                                                                    <w:bottom w:val="none" w:sz="0" w:space="0" w:color="auto"/>
                                                                                    <w:right w:val="none" w:sz="0" w:space="0" w:color="auto"/>
                                                                                  </w:divBdr>
                                                                                  <w:divsChild>
                                                                                    <w:div w:id="650254986">
                                                                                      <w:marLeft w:val="0"/>
                                                                                      <w:marRight w:val="0"/>
                                                                                      <w:marTop w:val="0"/>
                                                                                      <w:marBottom w:val="0"/>
                                                                                      <w:divBdr>
                                                                                        <w:top w:val="none" w:sz="0" w:space="0" w:color="auto"/>
                                                                                        <w:left w:val="none" w:sz="0" w:space="0" w:color="auto"/>
                                                                                        <w:bottom w:val="none" w:sz="0" w:space="0" w:color="auto"/>
                                                                                        <w:right w:val="none" w:sz="0" w:space="0" w:color="auto"/>
                                                                                      </w:divBdr>
                                                                                    </w:div>
                                                                                    <w:div w:id="541283489">
                                                                                      <w:marLeft w:val="0"/>
                                                                                      <w:marRight w:val="0"/>
                                                                                      <w:marTop w:val="0"/>
                                                                                      <w:marBottom w:val="0"/>
                                                                                      <w:divBdr>
                                                                                        <w:top w:val="none" w:sz="0" w:space="0" w:color="auto"/>
                                                                                        <w:left w:val="none" w:sz="0" w:space="0" w:color="auto"/>
                                                                                        <w:bottom w:val="none" w:sz="0" w:space="0" w:color="auto"/>
                                                                                        <w:right w:val="none" w:sz="0" w:space="0" w:color="auto"/>
                                                                                      </w:divBdr>
                                                                                    </w:div>
                                                                                  </w:divsChild>
                                                                                </w:div>
                                                                                <w:div w:id="297339287">
                                                                                  <w:marLeft w:val="0"/>
                                                                                  <w:marRight w:val="0"/>
                                                                                  <w:marTop w:val="0"/>
                                                                                  <w:marBottom w:val="0"/>
                                                                                  <w:divBdr>
                                                                                    <w:top w:val="none" w:sz="0" w:space="0" w:color="auto"/>
                                                                                    <w:left w:val="none" w:sz="0" w:space="0" w:color="auto"/>
                                                                                    <w:bottom w:val="none" w:sz="0" w:space="0" w:color="auto"/>
                                                                                    <w:right w:val="none" w:sz="0" w:space="0" w:color="auto"/>
                                                                                  </w:divBdr>
                                                                                  <w:divsChild>
                                                                                    <w:div w:id="534656393">
                                                                                      <w:marLeft w:val="0"/>
                                                                                      <w:marRight w:val="0"/>
                                                                                      <w:marTop w:val="0"/>
                                                                                      <w:marBottom w:val="0"/>
                                                                                      <w:divBdr>
                                                                                        <w:top w:val="none" w:sz="0" w:space="0" w:color="auto"/>
                                                                                        <w:left w:val="none" w:sz="0" w:space="0" w:color="auto"/>
                                                                                        <w:bottom w:val="none" w:sz="0" w:space="0" w:color="auto"/>
                                                                                        <w:right w:val="none" w:sz="0" w:space="0" w:color="auto"/>
                                                                                      </w:divBdr>
                                                                                    </w:div>
                                                                                    <w:div w:id="1546454756">
                                                                                      <w:marLeft w:val="0"/>
                                                                                      <w:marRight w:val="0"/>
                                                                                      <w:marTop w:val="0"/>
                                                                                      <w:marBottom w:val="0"/>
                                                                                      <w:divBdr>
                                                                                        <w:top w:val="none" w:sz="0" w:space="0" w:color="auto"/>
                                                                                        <w:left w:val="none" w:sz="0" w:space="0" w:color="auto"/>
                                                                                        <w:bottom w:val="none" w:sz="0" w:space="0" w:color="auto"/>
                                                                                        <w:right w:val="none" w:sz="0" w:space="0" w:color="auto"/>
                                                                                      </w:divBdr>
                                                                                    </w:div>
                                                                                    <w:div w:id="1663585562">
                                                                                      <w:marLeft w:val="0"/>
                                                                                      <w:marRight w:val="0"/>
                                                                                      <w:marTop w:val="0"/>
                                                                                      <w:marBottom w:val="0"/>
                                                                                      <w:divBdr>
                                                                                        <w:top w:val="none" w:sz="0" w:space="0" w:color="auto"/>
                                                                                        <w:left w:val="none" w:sz="0" w:space="0" w:color="auto"/>
                                                                                        <w:bottom w:val="none" w:sz="0" w:space="0" w:color="auto"/>
                                                                                        <w:right w:val="none" w:sz="0" w:space="0" w:color="auto"/>
                                                                                      </w:divBdr>
                                                                                    </w:div>
                                                                                    <w:div w:id="1878079879">
                                                                                      <w:marLeft w:val="0"/>
                                                                                      <w:marRight w:val="0"/>
                                                                                      <w:marTop w:val="0"/>
                                                                                      <w:marBottom w:val="0"/>
                                                                                      <w:divBdr>
                                                                                        <w:top w:val="none" w:sz="0" w:space="0" w:color="auto"/>
                                                                                        <w:left w:val="none" w:sz="0" w:space="0" w:color="auto"/>
                                                                                        <w:bottom w:val="none" w:sz="0" w:space="0" w:color="auto"/>
                                                                                        <w:right w:val="none" w:sz="0" w:space="0" w:color="auto"/>
                                                                                      </w:divBdr>
                                                                                    </w:div>
                                                                                    <w:div w:id="1833182491">
                                                                                      <w:marLeft w:val="0"/>
                                                                                      <w:marRight w:val="0"/>
                                                                                      <w:marTop w:val="0"/>
                                                                                      <w:marBottom w:val="0"/>
                                                                                      <w:divBdr>
                                                                                        <w:top w:val="none" w:sz="0" w:space="0" w:color="auto"/>
                                                                                        <w:left w:val="none" w:sz="0" w:space="0" w:color="auto"/>
                                                                                        <w:bottom w:val="none" w:sz="0" w:space="0" w:color="auto"/>
                                                                                        <w:right w:val="none" w:sz="0" w:space="0" w:color="auto"/>
                                                                                      </w:divBdr>
                                                                                    </w:div>
                                                                                  </w:divsChild>
                                                                                </w:div>
                                                                                <w:div w:id="1774476178">
                                                                                  <w:marLeft w:val="0"/>
                                                                                  <w:marRight w:val="0"/>
                                                                                  <w:marTop w:val="0"/>
                                                                                  <w:marBottom w:val="0"/>
                                                                                  <w:divBdr>
                                                                                    <w:top w:val="none" w:sz="0" w:space="0" w:color="auto"/>
                                                                                    <w:left w:val="none" w:sz="0" w:space="0" w:color="auto"/>
                                                                                    <w:bottom w:val="none" w:sz="0" w:space="0" w:color="auto"/>
                                                                                    <w:right w:val="none" w:sz="0" w:space="0" w:color="auto"/>
                                                                                  </w:divBdr>
                                                                                  <w:divsChild>
                                                                                    <w:div w:id="728260200">
                                                                                      <w:marLeft w:val="0"/>
                                                                                      <w:marRight w:val="0"/>
                                                                                      <w:marTop w:val="0"/>
                                                                                      <w:marBottom w:val="0"/>
                                                                                      <w:divBdr>
                                                                                        <w:top w:val="none" w:sz="0" w:space="0" w:color="auto"/>
                                                                                        <w:left w:val="none" w:sz="0" w:space="0" w:color="auto"/>
                                                                                        <w:bottom w:val="none" w:sz="0" w:space="0" w:color="auto"/>
                                                                                        <w:right w:val="none" w:sz="0" w:space="0" w:color="auto"/>
                                                                                      </w:divBdr>
                                                                                    </w:div>
                                                                                  </w:divsChild>
                                                                                </w:div>
                                                                                <w:div w:id="1748533166">
                                                                                  <w:marLeft w:val="0"/>
                                                                                  <w:marRight w:val="0"/>
                                                                                  <w:marTop w:val="0"/>
                                                                                  <w:marBottom w:val="0"/>
                                                                                  <w:divBdr>
                                                                                    <w:top w:val="none" w:sz="0" w:space="0" w:color="auto"/>
                                                                                    <w:left w:val="none" w:sz="0" w:space="0" w:color="auto"/>
                                                                                    <w:bottom w:val="none" w:sz="0" w:space="0" w:color="auto"/>
                                                                                    <w:right w:val="none" w:sz="0" w:space="0" w:color="auto"/>
                                                                                  </w:divBdr>
                                                                                  <w:divsChild>
                                                                                    <w:div w:id="1877157873">
                                                                                      <w:marLeft w:val="0"/>
                                                                                      <w:marRight w:val="0"/>
                                                                                      <w:marTop w:val="0"/>
                                                                                      <w:marBottom w:val="0"/>
                                                                                      <w:divBdr>
                                                                                        <w:top w:val="none" w:sz="0" w:space="0" w:color="auto"/>
                                                                                        <w:left w:val="none" w:sz="0" w:space="0" w:color="auto"/>
                                                                                        <w:bottom w:val="none" w:sz="0" w:space="0" w:color="auto"/>
                                                                                        <w:right w:val="none" w:sz="0" w:space="0" w:color="auto"/>
                                                                                      </w:divBdr>
                                                                                    </w:div>
                                                                                  </w:divsChild>
                                                                                </w:div>
                                                                                <w:div w:id="421608445">
                                                                                  <w:marLeft w:val="0"/>
                                                                                  <w:marRight w:val="0"/>
                                                                                  <w:marTop w:val="0"/>
                                                                                  <w:marBottom w:val="0"/>
                                                                                  <w:divBdr>
                                                                                    <w:top w:val="none" w:sz="0" w:space="0" w:color="auto"/>
                                                                                    <w:left w:val="none" w:sz="0" w:space="0" w:color="auto"/>
                                                                                    <w:bottom w:val="none" w:sz="0" w:space="0" w:color="auto"/>
                                                                                    <w:right w:val="none" w:sz="0" w:space="0" w:color="auto"/>
                                                                                  </w:divBdr>
                                                                                  <w:divsChild>
                                                                                    <w:div w:id="2135056484">
                                                                                      <w:marLeft w:val="0"/>
                                                                                      <w:marRight w:val="0"/>
                                                                                      <w:marTop w:val="0"/>
                                                                                      <w:marBottom w:val="0"/>
                                                                                      <w:divBdr>
                                                                                        <w:top w:val="none" w:sz="0" w:space="0" w:color="auto"/>
                                                                                        <w:left w:val="none" w:sz="0" w:space="0" w:color="auto"/>
                                                                                        <w:bottom w:val="none" w:sz="0" w:space="0" w:color="auto"/>
                                                                                        <w:right w:val="none" w:sz="0" w:space="0" w:color="auto"/>
                                                                                      </w:divBdr>
                                                                                    </w:div>
                                                                                    <w:div w:id="93865178">
                                                                                      <w:marLeft w:val="0"/>
                                                                                      <w:marRight w:val="0"/>
                                                                                      <w:marTop w:val="0"/>
                                                                                      <w:marBottom w:val="0"/>
                                                                                      <w:divBdr>
                                                                                        <w:top w:val="none" w:sz="0" w:space="0" w:color="auto"/>
                                                                                        <w:left w:val="none" w:sz="0" w:space="0" w:color="auto"/>
                                                                                        <w:bottom w:val="none" w:sz="0" w:space="0" w:color="auto"/>
                                                                                        <w:right w:val="none" w:sz="0" w:space="0" w:color="auto"/>
                                                                                      </w:divBdr>
                                                                                    </w:div>
                                                                                    <w:div w:id="176889100">
                                                                                      <w:marLeft w:val="0"/>
                                                                                      <w:marRight w:val="0"/>
                                                                                      <w:marTop w:val="0"/>
                                                                                      <w:marBottom w:val="0"/>
                                                                                      <w:divBdr>
                                                                                        <w:top w:val="none" w:sz="0" w:space="0" w:color="auto"/>
                                                                                        <w:left w:val="none" w:sz="0" w:space="0" w:color="auto"/>
                                                                                        <w:bottom w:val="none" w:sz="0" w:space="0" w:color="auto"/>
                                                                                        <w:right w:val="none" w:sz="0" w:space="0" w:color="auto"/>
                                                                                      </w:divBdr>
                                                                                    </w:div>
                                                                                    <w:div w:id="1559628808">
                                                                                      <w:marLeft w:val="0"/>
                                                                                      <w:marRight w:val="0"/>
                                                                                      <w:marTop w:val="0"/>
                                                                                      <w:marBottom w:val="0"/>
                                                                                      <w:divBdr>
                                                                                        <w:top w:val="none" w:sz="0" w:space="0" w:color="auto"/>
                                                                                        <w:left w:val="none" w:sz="0" w:space="0" w:color="auto"/>
                                                                                        <w:bottom w:val="none" w:sz="0" w:space="0" w:color="auto"/>
                                                                                        <w:right w:val="none" w:sz="0" w:space="0" w:color="auto"/>
                                                                                      </w:divBdr>
                                                                                    </w:div>
                                                                                  </w:divsChild>
                                                                                </w:div>
                                                                                <w:div w:id="228422695">
                                                                                  <w:marLeft w:val="0"/>
                                                                                  <w:marRight w:val="0"/>
                                                                                  <w:marTop w:val="0"/>
                                                                                  <w:marBottom w:val="0"/>
                                                                                  <w:divBdr>
                                                                                    <w:top w:val="none" w:sz="0" w:space="0" w:color="auto"/>
                                                                                    <w:left w:val="none" w:sz="0" w:space="0" w:color="auto"/>
                                                                                    <w:bottom w:val="none" w:sz="0" w:space="0" w:color="auto"/>
                                                                                    <w:right w:val="none" w:sz="0" w:space="0" w:color="auto"/>
                                                                                  </w:divBdr>
                                                                                  <w:divsChild>
                                                                                    <w:div w:id="1805928974">
                                                                                      <w:marLeft w:val="0"/>
                                                                                      <w:marRight w:val="0"/>
                                                                                      <w:marTop w:val="0"/>
                                                                                      <w:marBottom w:val="0"/>
                                                                                      <w:divBdr>
                                                                                        <w:top w:val="none" w:sz="0" w:space="0" w:color="auto"/>
                                                                                        <w:left w:val="none" w:sz="0" w:space="0" w:color="auto"/>
                                                                                        <w:bottom w:val="none" w:sz="0" w:space="0" w:color="auto"/>
                                                                                        <w:right w:val="none" w:sz="0" w:space="0" w:color="auto"/>
                                                                                      </w:divBdr>
                                                                                    </w:div>
                                                                                    <w:div w:id="1309868436">
                                                                                      <w:marLeft w:val="0"/>
                                                                                      <w:marRight w:val="0"/>
                                                                                      <w:marTop w:val="0"/>
                                                                                      <w:marBottom w:val="0"/>
                                                                                      <w:divBdr>
                                                                                        <w:top w:val="none" w:sz="0" w:space="0" w:color="auto"/>
                                                                                        <w:left w:val="none" w:sz="0" w:space="0" w:color="auto"/>
                                                                                        <w:bottom w:val="none" w:sz="0" w:space="0" w:color="auto"/>
                                                                                        <w:right w:val="none" w:sz="0" w:space="0" w:color="auto"/>
                                                                                      </w:divBdr>
                                                                                    </w:div>
                                                                                  </w:divsChild>
                                                                                </w:div>
                                                                                <w:div w:id="1477140916">
                                                                                  <w:marLeft w:val="0"/>
                                                                                  <w:marRight w:val="0"/>
                                                                                  <w:marTop w:val="0"/>
                                                                                  <w:marBottom w:val="0"/>
                                                                                  <w:divBdr>
                                                                                    <w:top w:val="none" w:sz="0" w:space="0" w:color="auto"/>
                                                                                    <w:left w:val="none" w:sz="0" w:space="0" w:color="auto"/>
                                                                                    <w:bottom w:val="none" w:sz="0" w:space="0" w:color="auto"/>
                                                                                    <w:right w:val="none" w:sz="0" w:space="0" w:color="auto"/>
                                                                                  </w:divBdr>
                                                                                  <w:divsChild>
                                                                                    <w:div w:id="1480728646">
                                                                                      <w:marLeft w:val="0"/>
                                                                                      <w:marRight w:val="0"/>
                                                                                      <w:marTop w:val="0"/>
                                                                                      <w:marBottom w:val="0"/>
                                                                                      <w:divBdr>
                                                                                        <w:top w:val="none" w:sz="0" w:space="0" w:color="auto"/>
                                                                                        <w:left w:val="none" w:sz="0" w:space="0" w:color="auto"/>
                                                                                        <w:bottom w:val="none" w:sz="0" w:space="0" w:color="auto"/>
                                                                                        <w:right w:val="none" w:sz="0" w:space="0" w:color="auto"/>
                                                                                      </w:divBdr>
                                                                                    </w:div>
                                                                                    <w:div w:id="528686938">
                                                                                      <w:marLeft w:val="0"/>
                                                                                      <w:marRight w:val="0"/>
                                                                                      <w:marTop w:val="0"/>
                                                                                      <w:marBottom w:val="0"/>
                                                                                      <w:divBdr>
                                                                                        <w:top w:val="none" w:sz="0" w:space="0" w:color="auto"/>
                                                                                        <w:left w:val="none" w:sz="0" w:space="0" w:color="auto"/>
                                                                                        <w:bottom w:val="none" w:sz="0" w:space="0" w:color="auto"/>
                                                                                        <w:right w:val="none" w:sz="0" w:space="0" w:color="auto"/>
                                                                                      </w:divBdr>
                                                                                    </w:div>
                                                                                    <w:div w:id="1360428039">
                                                                                      <w:marLeft w:val="0"/>
                                                                                      <w:marRight w:val="0"/>
                                                                                      <w:marTop w:val="0"/>
                                                                                      <w:marBottom w:val="0"/>
                                                                                      <w:divBdr>
                                                                                        <w:top w:val="none" w:sz="0" w:space="0" w:color="auto"/>
                                                                                        <w:left w:val="none" w:sz="0" w:space="0" w:color="auto"/>
                                                                                        <w:bottom w:val="none" w:sz="0" w:space="0" w:color="auto"/>
                                                                                        <w:right w:val="none" w:sz="0" w:space="0" w:color="auto"/>
                                                                                      </w:divBdr>
                                                                                    </w:div>
                                                                                  </w:divsChild>
                                                                                </w:div>
                                                                                <w:div w:id="1325935029">
                                                                                  <w:marLeft w:val="0"/>
                                                                                  <w:marRight w:val="0"/>
                                                                                  <w:marTop w:val="0"/>
                                                                                  <w:marBottom w:val="0"/>
                                                                                  <w:divBdr>
                                                                                    <w:top w:val="none" w:sz="0" w:space="0" w:color="auto"/>
                                                                                    <w:left w:val="none" w:sz="0" w:space="0" w:color="auto"/>
                                                                                    <w:bottom w:val="none" w:sz="0" w:space="0" w:color="auto"/>
                                                                                    <w:right w:val="none" w:sz="0" w:space="0" w:color="auto"/>
                                                                                  </w:divBdr>
                                                                                  <w:divsChild>
                                                                                    <w:div w:id="1380282993">
                                                                                      <w:marLeft w:val="0"/>
                                                                                      <w:marRight w:val="0"/>
                                                                                      <w:marTop w:val="0"/>
                                                                                      <w:marBottom w:val="0"/>
                                                                                      <w:divBdr>
                                                                                        <w:top w:val="none" w:sz="0" w:space="0" w:color="auto"/>
                                                                                        <w:left w:val="none" w:sz="0" w:space="0" w:color="auto"/>
                                                                                        <w:bottom w:val="none" w:sz="0" w:space="0" w:color="auto"/>
                                                                                        <w:right w:val="none" w:sz="0" w:space="0" w:color="auto"/>
                                                                                      </w:divBdr>
                                                                                    </w:div>
                                                                                    <w:div w:id="368454050">
                                                                                      <w:marLeft w:val="0"/>
                                                                                      <w:marRight w:val="0"/>
                                                                                      <w:marTop w:val="0"/>
                                                                                      <w:marBottom w:val="0"/>
                                                                                      <w:divBdr>
                                                                                        <w:top w:val="none" w:sz="0" w:space="0" w:color="auto"/>
                                                                                        <w:left w:val="none" w:sz="0" w:space="0" w:color="auto"/>
                                                                                        <w:bottom w:val="none" w:sz="0" w:space="0" w:color="auto"/>
                                                                                        <w:right w:val="none" w:sz="0" w:space="0" w:color="auto"/>
                                                                                      </w:divBdr>
                                                                                    </w:div>
                                                                                    <w:div w:id="758985104">
                                                                                      <w:marLeft w:val="0"/>
                                                                                      <w:marRight w:val="0"/>
                                                                                      <w:marTop w:val="0"/>
                                                                                      <w:marBottom w:val="0"/>
                                                                                      <w:divBdr>
                                                                                        <w:top w:val="none" w:sz="0" w:space="0" w:color="auto"/>
                                                                                        <w:left w:val="none" w:sz="0" w:space="0" w:color="auto"/>
                                                                                        <w:bottom w:val="none" w:sz="0" w:space="0" w:color="auto"/>
                                                                                        <w:right w:val="none" w:sz="0" w:space="0" w:color="auto"/>
                                                                                      </w:divBdr>
                                                                                    </w:div>
                                                                                    <w:div w:id="1387147933">
                                                                                      <w:marLeft w:val="0"/>
                                                                                      <w:marRight w:val="0"/>
                                                                                      <w:marTop w:val="0"/>
                                                                                      <w:marBottom w:val="0"/>
                                                                                      <w:divBdr>
                                                                                        <w:top w:val="none" w:sz="0" w:space="0" w:color="auto"/>
                                                                                        <w:left w:val="none" w:sz="0" w:space="0" w:color="auto"/>
                                                                                        <w:bottom w:val="none" w:sz="0" w:space="0" w:color="auto"/>
                                                                                        <w:right w:val="none" w:sz="0" w:space="0" w:color="auto"/>
                                                                                      </w:divBdr>
                                                                                    </w:div>
                                                                                  </w:divsChild>
                                                                                </w:div>
                                                                                <w:div w:id="1905329898">
                                                                                  <w:marLeft w:val="0"/>
                                                                                  <w:marRight w:val="0"/>
                                                                                  <w:marTop w:val="0"/>
                                                                                  <w:marBottom w:val="0"/>
                                                                                  <w:divBdr>
                                                                                    <w:top w:val="none" w:sz="0" w:space="0" w:color="auto"/>
                                                                                    <w:left w:val="none" w:sz="0" w:space="0" w:color="auto"/>
                                                                                    <w:bottom w:val="none" w:sz="0" w:space="0" w:color="auto"/>
                                                                                    <w:right w:val="none" w:sz="0" w:space="0" w:color="auto"/>
                                                                                  </w:divBdr>
                                                                                  <w:divsChild>
                                                                                    <w:div w:id="1015303443">
                                                                                      <w:marLeft w:val="0"/>
                                                                                      <w:marRight w:val="0"/>
                                                                                      <w:marTop w:val="0"/>
                                                                                      <w:marBottom w:val="0"/>
                                                                                      <w:divBdr>
                                                                                        <w:top w:val="none" w:sz="0" w:space="0" w:color="auto"/>
                                                                                        <w:left w:val="none" w:sz="0" w:space="0" w:color="auto"/>
                                                                                        <w:bottom w:val="none" w:sz="0" w:space="0" w:color="auto"/>
                                                                                        <w:right w:val="none" w:sz="0" w:space="0" w:color="auto"/>
                                                                                      </w:divBdr>
                                                                                    </w:div>
                                                                                  </w:divsChild>
                                                                                </w:div>
                                                                                <w:div w:id="1959145184">
                                                                                  <w:marLeft w:val="0"/>
                                                                                  <w:marRight w:val="0"/>
                                                                                  <w:marTop w:val="0"/>
                                                                                  <w:marBottom w:val="0"/>
                                                                                  <w:divBdr>
                                                                                    <w:top w:val="none" w:sz="0" w:space="0" w:color="auto"/>
                                                                                    <w:left w:val="none" w:sz="0" w:space="0" w:color="auto"/>
                                                                                    <w:bottom w:val="none" w:sz="0" w:space="0" w:color="auto"/>
                                                                                    <w:right w:val="none" w:sz="0" w:space="0" w:color="auto"/>
                                                                                  </w:divBdr>
                                                                                  <w:divsChild>
                                                                                    <w:div w:id="722295727">
                                                                                      <w:marLeft w:val="0"/>
                                                                                      <w:marRight w:val="0"/>
                                                                                      <w:marTop w:val="0"/>
                                                                                      <w:marBottom w:val="0"/>
                                                                                      <w:divBdr>
                                                                                        <w:top w:val="none" w:sz="0" w:space="0" w:color="auto"/>
                                                                                        <w:left w:val="none" w:sz="0" w:space="0" w:color="auto"/>
                                                                                        <w:bottom w:val="none" w:sz="0" w:space="0" w:color="auto"/>
                                                                                        <w:right w:val="none" w:sz="0" w:space="0" w:color="auto"/>
                                                                                      </w:divBdr>
                                                                                    </w:div>
                                                                                    <w:div w:id="2097285645">
                                                                                      <w:marLeft w:val="0"/>
                                                                                      <w:marRight w:val="0"/>
                                                                                      <w:marTop w:val="0"/>
                                                                                      <w:marBottom w:val="0"/>
                                                                                      <w:divBdr>
                                                                                        <w:top w:val="none" w:sz="0" w:space="0" w:color="auto"/>
                                                                                        <w:left w:val="none" w:sz="0" w:space="0" w:color="auto"/>
                                                                                        <w:bottom w:val="none" w:sz="0" w:space="0" w:color="auto"/>
                                                                                        <w:right w:val="none" w:sz="0" w:space="0" w:color="auto"/>
                                                                                      </w:divBdr>
                                                                                    </w:div>
                                                                                    <w:div w:id="572086272">
                                                                                      <w:marLeft w:val="0"/>
                                                                                      <w:marRight w:val="0"/>
                                                                                      <w:marTop w:val="0"/>
                                                                                      <w:marBottom w:val="0"/>
                                                                                      <w:divBdr>
                                                                                        <w:top w:val="none" w:sz="0" w:space="0" w:color="auto"/>
                                                                                        <w:left w:val="none" w:sz="0" w:space="0" w:color="auto"/>
                                                                                        <w:bottom w:val="none" w:sz="0" w:space="0" w:color="auto"/>
                                                                                        <w:right w:val="none" w:sz="0" w:space="0" w:color="auto"/>
                                                                                      </w:divBdr>
                                                                                    </w:div>
                                                                                    <w:div w:id="614798200">
                                                                                      <w:marLeft w:val="0"/>
                                                                                      <w:marRight w:val="0"/>
                                                                                      <w:marTop w:val="0"/>
                                                                                      <w:marBottom w:val="0"/>
                                                                                      <w:divBdr>
                                                                                        <w:top w:val="none" w:sz="0" w:space="0" w:color="auto"/>
                                                                                        <w:left w:val="none" w:sz="0" w:space="0" w:color="auto"/>
                                                                                        <w:bottom w:val="none" w:sz="0" w:space="0" w:color="auto"/>
                                                                                        <w:right w:val="none" w:sz="0" w:space="0" w:color="auto"/>
                                                                                      </w:divBdr>
                                                                                    </w:div>
                                                                                    <w:div w:id="1669599553">
                                                                                      <w:marLeft w:val="0"/>
                                                                                      <w:marRight w:val="0"/>
                                                                                      <w:marTop w:val="0"/>
                                                                                      <w:marBottom w:val="0"/>
                                                                                      <w:divBdr>
                                                                                        <w:top w:val="none" w:sz="0" w:space="0" w:color="auto"/>
                                                                                        <w:left w:val="none" w:sz="0" w:space="0" w:color="auto"/>
                                                                                        <w:bottom w:val="none" w:sz="0" w:space="0" w:color="auto"/>
                                                                                        <w:right w:val="none" w:sz="0" w:space="0" w:color="auto"/>
                                                                                      </w:divBdr>
                                                                                    </w:div>
                                                                                  </w:divsChild>
                                                                                </w:div>
                                                                                <w:div w:id="1498110064">
                                                                                  <w:marLeft w:val="0"/>
                                                                                  <w:marRight w:val="0"/>
                                                                                  <w:marTop w:val="0"/>
                                                                                  <w:marBottom w:val="0"/>
                                                                                  <w:divBdr>
                                                                                    <w:top w:val="none" w:sz="0" w:space="0" w:color="auto"/>
                                                                                    <w:left w:val="none" w:sz="0" w:space="0" w:color="auto"/>
                                                                                    <w:bottom w:val="none" w:sz="0" w:space="0" w:color="auto"/>
                                                                                    <w:right w:val="none" w:sz="0" w:space="0" w:color="auto"/>
                                                                                  </w:divBdr>
                                                                                </w:div>
                                                                                <w:div w:id="1892374849">
                                                                                  <w:marLeft w:val="0"/>
                                                                                  <w:marRight w:val="0"/>
                                                                                  <w:marTop w:val="0"/>
                                                                                  <w:marBottom w:val="0"/>
                                                                                  <w:divBdr>
                                                                                    <w:top w:val="none" w:sz="0" w:space="0" w:color="auto"/>
                                                                                    <w:left w:val="none" w:sz="0" w:space="0" w:color="auto"/>
                                                                                    <w:bottom w:val="none" w:sz="0" w:space="0" w:color="auto"/>
                                                                                    <w:right w:val="none" w:sz="0" w:space="0" w:color="auto"/>
                                                                                  </w:divBdr>
                                                                                </w:div>
                                                                                <w:div w:id="893394714">
                                                                                  <w:marLeft w:val="0"/>
                                                                                  <w:marRight w:val="0"/>
                                                                                  <w:marTop w:val="0"/>
                                                                                  <w:marBottom w:val="0"/>
                                                                                  <w:divBdr>
                                                                                    <w:top w:val="none" w:sz="0" w:space="0" w:color="auto"/>
                                                                                    <w:left w:val="none" w:sz="0" w:space="0" w:color="auto"/>
                                                                                    <w:bottom w:val="none" w:sz="0" w:space="0" w:color="auto"/>
                                                                                    <w:right w:val="none" w:sz="0" w:space="0" w:color="auto"/>
                                                                                  </w:divBdr>
                                                                                </w:div>
                                                                                <w:div w:id="977494106">
                                                                                  <w:marLeft w:val="0"/>
                                                                                  <w:marRight w:val="0"/>
                                                                                  <w:marTop w:val="0"/>
                                                                                  <w:marBottom w:val="0"/>
                                                                                  <w:divBdr>
                                                                                    <w:top w:val="none" w:sz="0" w:space="0" w:color="auto"/>
                                                                                    <w:left w:val="none" w:sz="0" w:space="0" w:color="auto"/>
                                                                                    <w:bottom w:val="none" w:sz="0" w:space="0" w:color="auto"/>
                                                                                    <w:right w:val="none" w:sz="0" w:space="0" w:color="auto"/>
                                                                                  </w:divBdr>
                                                                                </w:div>
                                                                                <w:div w:id="1862819344">
                                                                                  <w:marLeft w:val="0"/>
                                                                                  <w:marRight w:val="0"/>
                                                                                  <w:marTop w:val="0"/>
                                                                                  <w:marBottom w:val="0"/>
                                                                                  <w:divBdr>
                                                                                    <w:top w:val="none" w:sz="0" w:space="0" w:color="auto"/>
                                                                                    <w:left w:val="none" w:sz="0" w:space="0" w:color="auto"/>
                                                                                    <w:bottom w:val="none" w:sz="0" w:space="0" w:color="auto"/>
                                                                                    <w:right w:val="none" w:sz="0" w:space="0" w:color="auto"/>
                                                                                  </w:divBdr>
                                                                                </w:div>
                                                                                <w:div w:id="690109082">
                                                                                  <w:marLeft w:val="0"/>
                                                                                  <w:marRight w:val="0"/>
                                                                                  <w:marTop w:val="0"/>
                                                                                  <w:marBottom w:val="0"/>
                                                                                  <w:divBdr>
                                                                                    <w:top w:val="none" w:sz="0" w:space="0" w:color="auto"/>
                                                                                    <w:left w:val="none" w:sz="0" w:space="0" w:color="auto"/>
                                                                                    <w:bottom w:val="none" w:sz="0" w:space="0" w:color="auto"/>
                                                                                    <w:right w:val="none" w:sz="0" w:space="0" w:color="auto"/>
                                                                                  </w:divBdr>
                                                                                </w:div>
                                                                                <w:div w:id="1264798247">
                                                                                  <w:marLeft w:val="0"/>
                                                                                  <w:marRight w:val="0"/>
                                                                                  <w:marTop w:val="0"/>
                                                                                  <w:marBottom w:val="0"/>
                                                                                  <w:divBdr>
                                                                                    <w:top w:val="none" w:sz="0" w:space="0" w:color="auto"/>
                                                                                    <w:left w:val="none" w:sz="0" w:space="0" w:color="auto"/>
                                                                                    <w:bottom w:val="none" w:sz="0" w:space="0" w:color="auto"/>
                                                                                    <w:right w:val="none" w:sz="0" w:space="0" w:color="auto"/>
                                                                                  </w:divBdr>
                                                                                </w:div>
                                                                                <w:div w:id="1455057388">
                                                                                  <w:marLeft w:val="0"/>
                                                                                  <w:marRight w:val="0"/>
                                                                                  <w:marTop w:val="0"/>
                                                                                  <w:marBottom w:val="0"/>
                                                                                  <w:divBdr>
                                                                                    <w:top w:val="none" w:sz="0" w:space="0" w:color="auto"/>
                                                                                    <w:left w:val="none" w:sz="0" w:space="0" w:color="auto"/>
                                                                                    <w:bottom w:val="none" w:sz="0" w:space="0" w:color="auto"/>
                                                                                    <w:right w:val="none" w:sz="0" w:space="0" w:color="auto"/>
                                                                                  </w:divBdr>
                                                                                </w:div>
                                                                                <w:div w:id="924801644">
                                                                                  <w:marLeft w:val="0"/>
                                                                                  <w:marRight w:val="0"/>
                                                                                  <w:marTop w:val="0"/>
                                                                                  <w:marBottom w:val="0"/>
                                                                                  <w:divBdr>
                                                                                    <w:top w:val="none" w:sz="0" w:space="0" w:color="auto"/>
                                                                                    <w:left w:val="none" w:sz="0" w:space="0" w:color="auto"/>
                                                                                    <w:bottom w:val="none" w:sz="0" w:space="0" w:color="auto"/>
                                                                                    <w:right w:val="none" w:sz="0" w:space="0" w:color="auto"/>
                                                                                  </w:divBdr>
                                                                                </w:div>
                                                                                <w:div w:id="360860536">
                                                                                  <w:marLeft w:val="0"/>
                                                                                  <w:marRight w:val="0"/>
                                                                                  <w:marTop w:val="0"/>
                                                                                  <w:marBottom w:val="0"/>
                                                                                  <w:divBdr>
                                                                                    <w:top w:val="none" w:sz="0" w:space="0" w:color="auto"/>
                                                                                    <w:left w:val="none" w:sz="0" w:space="0" w:color="auto"/>
                                                                                    <w:bottom w:val="none" w:sz="0" w:space="0" w:color="auto"/>
                                                                                    <w:right w:val="none" w:sz="0" w:space="0" w:color="auto"/>
                                                                                  </w:divBdr>
                                                                                </w:div>
                                                                                <w:div w:id="1406345214">
                                                                                  <w:marLeft w:val="0"/>
                                                                                  <w:marRight w:val="0"/>
                                                                                  <w:marTop w:val="0"/>
                                                                                  <w:marBottom w:val="0"/>
                                                                                  <w:divBdr>
                                                                                    <w:top w:val="none" w:sz="0" w:space="0" w:color="auto"/>
                                                                                    <w:left w:val="none" w:sz="0" w:space="0" w:color="auto"/>
                                                                                    <w:bottom w:val="none" w:sz="0" w:space="0" w:color="auto"/>
                                                                                    <w:right w:val="none" w:sz="0" w:space="0" w:color="auto"/>
                                                                                  </w:divBdr>
                                                                                </w:div>
                                                                                <w:div w:id="1740983572">
                                                                                  <w:marLeft w:val="0"/>
                                                                                  <w:marRight w:val="0"/>
                                                                                  <w:marTop w:val="0"/>
                                                                                  <w:marBottom w:val="0"/>
                                                                                  <w:divBdr>
                                                                                    <w:top w:val="none" w:sz="0" w:space="0" w:color="auto"/>
                                                                                    <w:left w:val="none" w:sz="0" w:space="0" w:color="auto"/>
                                                                                    <w:bottom w:val="none" w:sz="0" w:space="0" w:color="auto"/>
                                                                                    <w:right w:val="none" w:sz="0" w:space="0" w:color="auto"/>
                                                                                  </w:divBdr>
                                                                                </w:div>
                                                                                <w:div w:id="573664521">
                                                                                  <w:marLeft w:val="0"/>
                                                                                  <w:marRight w:val="0"/>
                                                                                  <w:marTop w:val="0"/>
                                                                                  <w:marBottom w:val="0"/>
                                                                                  <w:divBdr>
                                                                                    <w:top w:val="none" w:sz="0" w:space="0" w:color="auto"/>
                                                                                    <w:left w:val="none" w:sz="0" w:space="0" w:color="auto"/>
                                                                                    <w:bottom w:val="none" w:sz="0" w:space="0" w:color="auto"/>
                                                                                    <w:right w:val="none" w:sz="0" w:space="0" w:color="auto"/>
                                                                                  </w:divBdr>
                                                                                </w:div>
                                                                                <w:div w:id="754204235">
                                                                                  <w:marLeft w:val="0"/>
                                                                                  <w:marRight w:val="0"/>
                                                                                  <w:marTop w:val="0"/>
                                                                                  <w:marBottom w:val="0"/>
                                                                                  <w:divBdr>
                                                                                    <w:top w:val="none" w:sz="0" w:space="0" w:color="auto"/>
                                                                                    <w:left w:val="none" w:sz="0" w:space="0" w:color="auto"/>
                                                                                    <w:bottom w:val="none" w:sz="0" w:space="0" w:color="auto"/>
                                                                                    <w:right w:val="none" w:sz="0" w:space="0" w:color="auto"/>
                                                                                  </w:divBdr>
                                                                                </w:div>
                                                                                <w:div w:id="1894852729">
                                                                                  <w:marLeft w:val="0"/>
                                                                                  <w:marRight w:val="0"/>
                                                                                  <w:marTop w:val="0"/>
                                                                                  <w:marBottom w:val="0"/>
                                                                                  <w:divBdr>
                                                                                    <w:top w:val="none" w:sz="0" w:space="0" w:color="auto"/>
                                                                                    <w:left w:val="none" w:sz="0" w:space="0" w:color="auto"/>
                                                                                    <w:bottom w:val="none" w:sz="0" w:space="0" w:color="auto"/>
                                                                                    <w:right w:val="none" w:sz="0" w:space="0" w:color="auto"/>
                                                                                  </w:divBdr>
                                                                                </w:div>
                                                                                <w:div w:id="9573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052261">
      <w:bodyDiv w:val="1"/>
      <w:marLeft w:val="0"/>
      <w:marRight w:val="0"/>
      <w:marTop w:val="0"/>
      <w:marBottom w:val="0"/>
      <w:divBdr>
        <w:top w:val="none" w:sz="0" w:space="0" w:color="auto"/>
        <w:left w:val="none" w:sz="0" w:space="0" w:color="auto"/>
        <w:bottom w:val="none" w:sz="0" w:space="0" w:color="auto"/>
        <w:right w:val="none" w:sz="0" w:space="0" w:color="auto"/>
      </w:divBdr>
    </w:div>
    <w:div w:id="2101900910">
      <w:bodyDiv w:val="1"/>
      <w:marLeft w:val="0"/>
      <w:marRight w:val="0"/>
      <w:marTop w:val="0"/>
      <w:marBottom w:val="0"/>
      <w:divBdr>
        <w:top w:val="none" w:sz="0" w:space="0" w:color="auto"/>
        <w:left w:val="none" w:sz="0" w:space="0" w:color="auto"/>
        <w:bottom w:val="none" w:sz="0" w:space="0" w:color="auto"/>
        <w:right w:val="none" w:sz="0" w:space="0" w:color="auto"/>
      </w:divBdr>
    </w:div>
    <w:div w:id="21391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eombudsma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co.org.uk/for-organisations/uk-gdpr-guidance-and-resources/data-sharing/data-sharing-a-code-of-practice/" TargetMode="External"/><Relationship Id="rId1" Type="http://schemas.openxmlformats.org/officeDocument/2006/relationships/hyperlink" Target="https://ico.org.uk/for-organisations/data-protection-and-the-eu/data-protection-and-the-eu-in-detail/law-enforcement-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A970F-F2E5-41C7-A649-0B650878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4626</Words>
  <Characters>23409</Characters>
  <Application>Microsoft Office Word</Application>
  <DocSecurity>0</DocSecurity>
  <Lines>520</Lines>
  <Paragraphs>206</Paragraphs>
  <ScaleCrop>false</ScaleCrop>
  <HeadingPairs>
    <vt:vector size="2" baseType="variant">
      <vt:variant>
        <vt:lpstr>Title</vt:lpstr>
      </vt:variant>
      <vt:variant>
        <vt:i4>1</vt:i4>
      </vt:variant>
    </vt:vector>
  </HeadingPairs>
  <TitlesOfParts>
    <vt:vector size="1" baseType="lpstr">
      <vt:lpstr/>
    </vt:vector>
  </TitlesOfParts>
  <Company>Police Ombudsman for Northern Ireland</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McGilly</dc:creator>
  <cp:keywords/>
  <dc:description/>
  <cp:lastModifiedBy>Hewitt, Gary (OPONI)</cp:lastModifiedBy>
  <cp:revision>2</cp:revision>
  <cp:lastPrinted>2023-11-27T13:56:00Z</cp:lastPrinted>
  <dcterms:created xsi:type="dcterms:W3CDTF">2024-05-07T16:52:00Z</dcterms:created>
  <dcterms:modified xsi:type="dcterms:W3CDTF">2024-05-07T16:52:00Z</dcterms:modified>
</cp:coreProperties>
</file>